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18D" w:rsidRPr="00E4558B" w:rsidRDefault="002C318D" w:rsidP="002C318D">
      <w:pPr>
        <w:rPr>
          <w:b/>
          <w:sz w:val="32"/>
          <w:szCs w:val="32"/>
        </w:rPr>
      </w:pPr>
      <w:bookmarkStart w:id="0" w:name="_GoBack"/>
      <w:bookmarkEnd w:id="0"/>
      <w:r w:rsidRPr="00E4558B">
        <w:rPr>
          <w:b/>
          <w:sz w:val="32"/>
          <w:szCs w:val="32"/>
        </w:rPr>
        <w:t>INTERPRETASI HASIL OLAH DATA PLS</w:t>
      </w:r>
    </w:p>
    <w:p w:rsidR="002C318D" w:rsidRDefault="002C318D" w:rsidP="002C318D">
      <w:pPr>
        <w:jc w:val="center"/>
      </w:pPr>
    </w:p>
    <w:p w:rsidR="002C318D" w:rsidRDefault="002C318D" w:rsidP="002C318D">
      <w:pPr>
        <w:jc w:val="center"/>
      </w:pPr>
    </w:p>
    <w:p w:rsidR="002C318D" w:rsidRDefault="002C318D" w:rsidP="002C318D">
      <w:pPr>
        <w:jc w:val="center"/>
      </w:pPr>
    </w:p>
    <w:p w:rsidR="002C318D" w:rsidRDefault="002C318D" w:rsidP="002C318D">
      <w:pPr>
        <w:jc w:val="center"/>
        <w:rPr>
          <w:i/>
        </w:rPr>
      </w:pPr>
      <w:r w:rsidRPr="009317BC">
        <w:t xml:space="preserve">Gambar </w:t>
      </w:r>
      <w:r>
        <w:rPr>
          <w:lang w:val="id-ID"/>
        </w:rPr>
        <w:t xml:space="preserve">Outer </w:t>
      </w:r>
      <w:r w:rsidRPr="009317BC">
        <w:rPr>
          <w:lang w:val="id-ID"/>
        </w:rPr>
        <w:t>Model dengan</w:t>
      </w:r>
      <w:r w:rsidRPr="00AA488D">
        <w:rPr>
          <w:i/>
          <w:lang w:val="id-ID"/>
        </w:rPr>
        <w:t>factor loading</w:t>
      </w:r>
      <w:r>
        <w:rPr>
          <w:i/>
        </w:rPr>
        <w:t>,</w:t>
      </w:r>
      <w:r w:rsidRPr="003D5683">
        <w:rPr>
          <w:i/>
        </w:rPr>
        <w:t xml:space="preserve">Path Coefficient </w:t>
      </w:r>
      <w:r>
        <w:t xml:space="preserve">dan </w:t>
      </w:r>
      <w:r>
        <w:rPr>
          <w:i/>
        </w:rPr>
        <w:t>R-Square</w:t>
      </w:r>
    </w:p>
    <w:p w:rsidR="009629DF" w:rsidRDefault="002C318D">
      <w:r>
        <w:rPr>
          <w:noProof/>
        </w:rPr>
        <w:drawing>
          <wp:inline distT="0" distB="0" distL="0" distR="0" wp14:anchorId="50E65EA3" wp14:editId="30C97359">
            <wp:extent cx="5943600" cy="2995295"/>
            <wp:effectExtent l="0" t="0" r="0" b="0"/>
            <wp:docPr id="1" name="Picture 1" descr="C:\Users\ACER-M\AppData\Local\Microsoft\Windows\Temporary Internet Files\Content.Word\GAMBAR 1A M.AN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M\AppData\Local\Microsoft\Windows\Temporary Internet Files\Content.Word\GAMBAR 1A M.AND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95295"/>
                    </a:xfrm>
                    <a:prstGeom prst="rect">
                      <a:avLst/>
                    </a:prstGeom>
                    <a:noFill/>
                    <a:ln>
                      <a:noFill/>
                    </a:ln>
                  </pic:spPr>
                </pic:pic>
              </a:graphicData>
            </a:graphic>
          </wp:inline>
        </w:drawing>
      </w:r>
    </w:p>
    <w:p w:rsidR="002C318D" w:rsidRDefault="002C318D" w:rsidP="002C318D">
      <w:pPr>
        <w:jc w:val="center"/>
        <w:rPr>
          <w:lang w:val="id-ID"/>
        </w:rPr>
      </w:pPr>
      <w:r>
        <w:rPr>
          <w:lang w:val="id-ID"/>
        </w:rPr>
        <w:t xml:space="preserve">Sumber : olah data, output </w:t>
      </w:r>
      <w:r w:rsidRPr="00C65041">
        <w:rPr>
          <w:i/>
          <w:lang w:val="id-ID"/>
        </w:rPr>
        <w:t>SmartPLS</w:t>
      </w:r>
    </w:p>
    <w:p w:rsidR="002C318D" w:rsidRDefault="002C318D" w:rsidP="002C318D">
      <w:pPr>
        <w:jc w:val="center"/>
        <w:rPr>
          <w:i/>
        </w:rPr>
      </w:pPr>
    </w:p>
    <w:p w:rsidR="002C318D" w:rsidRDefault="002C318D" w:rsidP="002C318D">
      <w:pPr>
        <w:jc w:val="center"/>
        <w:rPr>
          <w:i/>
        </w:rPr>
      </w:pPr>
    </w:p>
    <w:p w:rsidR="002C318D" w:rsidRDefault="002C318D" w:rsidP="002C318D">
      <w:pPr>
        <w:ind w:firstLine="720"/>
        <w:jc w:val="both"/>
        <w:rPr>
          <w:lang w:val="id-ID"/>
        </w:rPr>
      </w:pPr>
      <w:r>
        <w:rPr>
          <w:lang w:val="id-ID"/>
        </w:rPr>
        <w:t xml:space="preserve">Dari gambar output PLS diatas dapat dilihat besarnya nilai </w:t>
      </w:r>
      <w:r w:rsidRPr="00750F62">
        <w:rPr>
          <w:i/>
          <w:lang w:val="id-ID"/>
        </w:rPr>
        <w:t>factor loading</w:t>
      </w:r>
      <w:r>
        <w:rPr>
          <w:lang w:val="id-ID"/>
        </w:rPr>
        <w:t xml:space="preserve"> tiap indikator yang terletak diatas tanda panah diantara variabel dan indikator, juga bisa dilihat besarnya koefisien jalur (</w:t>
      </w:r>
      <w:r w:rsidRPr="00750F62">
        <w:rPr>
          <w:i/>
          <w:lang w:val="id-ID"/>
        </w:rPr>
        <w:t>path coeffieients</w:t>
      </w:r>
      <w:r>
        <w:rPr>
          <w:lang w:val="id-ID"/>
        </w:rPr>
        <w:t xml:space="preserve">) yang berada diatas garis panah antara variabel eksogen terhadap variabel endogen. Selain itu bisa juga dilihat besarnya </w:t>
      </w:r>
      <w:r w:rsidRPr="00750F62">
        <w:rPr>
          <w:i/>
          <w:lang w:val="id-ID"/>
        </w:rPr>
        <w:t>R-Square</w:t>
      </w:r>
      <w:r>
        <w:rPr>
          <w:lang w:val="id-ID"/>
        </w:rPr>
        <w:t xml:space="preserve"> yang berada tepat didalam lingkaran variabel endogen (variabel </w:t>
      </w:r>
      <w:r>
        <w:rPr>
          <w:b/>
          <w:bCs/>
          <w:color w:val="000000"/>
        </w:rPr>
        <w:t xml:space="preserve">Kepuasan kerja </w:t>
      </w:r>
      <w:r>
        <w:rPr>
          <w:lang w:val="id-ID"/>
        </w:rPr>
        <w:t>)</w:t>
      </w:r>
    </w:p>
    <w:p w:rsidR="002C318D" w:rsidRPr="00523A5D" w:rsidRDefault="002C318D" w:rsidP="002C318D">
      <w:pPr>
        <w:jc w:val="both"/>
        <w:rPr>
          <w:lang w:val="id-ID"/>
        </w:rPr>
      </w:pPr>
    </w:p>
    <w:p w:rsidR="002C318D" w:rsidRPr="008A313D" w:rsidRDefault="002C318D" w:rsidP="002C318D">
      <w:pPr>
        <w:rPr>
          <w:sz w:val="32"/>
          <w:szCs w:val="32"/>
          <w:lang w:val="id-ID"/>
        </w:rPr>
      </w:pPr>
      <w:r>
        <w:rPr>
          <w:sz w:val="32"/>
          <w:szCs w:val="32"/>
          <w:lang w:val="id-ID"/>
        </w:rPr>
        <w:t>Outer  Model (</w:t>
      </w:r>
      <w:r w:rsidRPr="008A313D">
        <w:rPr>
          <w:sz w:val="32"/>
          <w:szCs w:val="32"/>
          <w:lang w:val="id-ID"/>
        </w:rPr>
        <w:t>Model Pengukuran</w:t>
      </w:r>
      <w:r>
        <w:rPr>
          <w:sz w:val="32"/>
          <w:szCs w:val="32"/>
          <w:lang w:val="id-ID"/>
        </w:rPr>
        <w:t xml:space="preserve"> dan Validitas Indikator)</w:t>
      </w:r>
    </w:p>
    <w:p w:rsidR="002C318D" w:rsidRDefault="002C318D" w:rsidP="002C318D">
      <w:pPr>
        <w:pStyle w:val="Heading3"/>
        <w:ind w:firstLine="720"/>
        <w:jc w:val="both"/>
        <w:rPr>
          <w:b w:val="0"/>
          <w:sz w:val="24"/>
          <w:szCs w:val="24"/>
          <w:lang w:val="en-US"/>
        </w:rPr>
      </w:pPr>
      <w:r w:rsidRPr="00C11800">
        <w:rPr>
          <w:b w:val="0"/>
          <w:sz w:val="24"/>
          <w:szCs w:val="24"/>
        </w:rPr>
        <w:t xml:space="preserve">Model pengukuran </w:t>
      </w:r>
      <w:r>
        <w:rPr>
          <w:b w:val="0"/>
          <w:sz w:val="24"/>
          <w:szCs w:val="24"/>
          <w:lang w:val="en-US"/>
        </w:rPr>
        <w:t xml:space="preserve">dalam </w:t>
      </w:r>
      <w:r w:rsidRPr="00C11800">
        <w:rPr>
          <w:b w:val="0"/>
          <w:sz w:val="24"/>
          <w:szCs w:val="24"/>
        </w:rPr>
        <w:t xml:space="preserve">penelitian </w:t>
      </w:r>
      <w:r>
        <w:rPr>
          <w:b w:val="0"/>
          <w:sz w:val="24"/>
          <w:szCs w:val="24"/>
          <w:lang w:val="en-US"/>
        </w:rPr>
        <w:t xml:space="preserve">ini </w:t>
      </w:r>
      <w:r w:rsidRPr="00C11800">
        <w:rPr>
          <w:b w:val="0"/>
          <w:sz w:val="24"/>
          <w:szCs w:val="24"/>
        </w:rPr>
        <w:t xml:space="preserve">menggunakan variabel </w:t>
      </w:r>
      <w:r>
        <w:rPr>
          <w:b w:val="0"/>
          <w:sz w:val="24"/>
          <w:szCs w:val="24"/>
        </w:rPr>
        <w:t xml:space="preserve">eksogen </w:t>
      </w:r>
      <w:r w:rsidRPr="00C11800">
        <w:rPr>
          <w:b w:val="0"/>
          <w:sz w:val="24"/>
          <w:szCs w:val="24"/>
        </w:rPr>
        <w:t>dengan indikator reflektif</w:t>
      </w:r>
      <w:r>
        <w:rPr>
          <w:b w:val="0"/>
          <w:sz w:val="24"/>
          <w:szCs w:val="24"/>
          <w:lang w:val="en-US"/>
        </w:rPr>
        <w:t xml:space="preserve"> antara lain</w:t>
      </w:r>
      <w:r>
        <w:rPr>
          <w:b w:val="0"/>
          <w:sz w:val="24"/>
          <w:szCs w:val="24"/>
        </w:rPr>
        <w:t xml:space="preserve"> variabel</w:t>
      </w:r>
      <w:r>
        <w:rPr>
          <w:sz w:val="24"/>
          <w:szCs w:val="24"/>
          <w:lang w:val="en-US"/>
        </w:rPr>
        <w:t xml:space="preserve"> </w:t>
      </w:r>
      <w:r w:rsidRPr="00825D33">
        <w:rPr>
          <w:color w:val="000000"/>
          <w:sz w:val="24"/>
          <w:szCs w:val="24"/>
          <w:lang w:val="en-US"/>
        </w:rPr>
        <w:t>Motivasi Kerja</w:t>
      </w:r>
      <w:r>
        <w:rPr>
          <w:color w:val="000000"/>
          <w:sz w:val="24"/>
          <w:szCs w:val="24"/>
          <w:lang w:val="en-US"/>
        </w:rPr>
        <w:t xml:space="preserve">, Self Efficacy, Lingkungan kerja Non Fisik </w:t>
      </w:r>
      <w:r w:rsidRPr="00825D33">
        <w:rPr>
          <w:color w:val="000000"/>
          <w:sz w:val="24"/>
          <w:szCs w:val="24"/>
          <w:lang w:val="en-US"/>
        </w:rPr>
        <w:t xml:space="preserve"> </w:t>
      </w:r>
      <w:r w:rsidRPr="005523DC">
        <w:rPr>
          <w:b w:val="0"/>
          <w:sz w:val="24"/>
          <w:szCs w:val="24"/>
        </w:rPr>
        <w:t xml:space="preserve">dan </w:t>
      </w:r>
      <w:r>
        <w:rPr>
          <w:b w:val="0"/>
          <w:sz w:val="24"/>
          <w:szCs w:val="24"/>
        </w:rPr>
        <w:t xml:space="preserve">serta variabel endogen yaitu </w:t>
      </w:r>
      <w:r w:rsidRPr="00825D33">
        <w:rPr>
          <w:color w:val="000000"/>
          <w:sz w:val="24"/>
          <w:szCs w:val="24"/>
          <w:lang w:val="en-US"/>
        </w:rPr>
        <w:t>Kepuasan Kerja</w:t>
      </w:r>
      <w:r w:rsidRPr="002504A7">
        <w:rPr>
          <w:color w:val="000000"/>
          <w:sz w:val="24"/>
          <w:szCs w:val="24"/>
          <w:lang w:val="en-US"/>
        </w:rPr>
        <w:t xml:space="preserve"> </w:t>
      </w:r>
      <w:r>
        <w:rPr>
          <w:b w:val="0"/>
          <w:sz w:val="24"/>
          <w:szCs w:val="24"/>
        </w:rPr>
        <w:t xml:space="preserve">Untuk mengukur validitas indikator salah satunya dengan </w:t>
      </w:r>
      <w:r w:rsidRPr="00C11800">
        <w:rPr>
          <w:b w:val="0"/>
          <w:sz w:val="24"/>
          <w:szCs w:val="24"/>
        </w:rPr>
        <w:t xml:space="preserve">didasarkan pada </w:t>
      </w:r>
      <w:r>
        <w:rPr>
          <w:b w:val="0"/>
          <w:sz w:val="24"/>
          <w:szCs w:val="24"/>
        </w:rPr>
        <w:t xml:space="preserve">output </w:t>
      </w:r>
      <w:r w:rsidRPr="00C11800">
        <w:rPr>
          <w:b w:val="0"/>
          <w:sz w:val="24"/>
          <w:szCs w:val="24"/>
        </w:rPr>
        <w:t>tabel outer Loading</w:t>
      </w:r>
      <w:r>
        <w:rPr>
          <w:b w:val="0"/>
          <w:sz w:val="24"/>
          <w:szCs w:val="24"/>
        </w:rPr>
        <w:t>, yaitu dengan melihat besarnya nilai factor loadingnya, karena dalam pemodelan ini seluruh indikator menggunakan reflektif, maka tabel yang digunakan adalah output</w:t>
      </w:r>
      <w:r w:rsidRPr="00002AAD">
        <w:rPr>
          <w:b w:val="0"/>
          <w:i/>
          <w:sz w:val="24"/>
          <w:szCs w:val="24"/>
        </w:rPr>
        <w:t>Outer Loadings</w:t>
      </w:r>
      <w:r>
        <w:rPr>
          <w:b w:val="0"/>
          <w:sz w:val="24"/>
          <w:szCs w:val="24"/>
        </w:rPr>
        <w:t>.</w:t>
      </w:r>
    </w:p>
    <w:p w:rsidR="002C318D" w:rsidRDefault="002C318D" w:rsidP="002C318D">
      <w:pPr>
        <w:spacing w:before="100" w:beforeAutospacing="1" w:after="100" w:afterAutospacing="1"/>
        <w:outlineLvl w:val="2"/>
        <w:rPr>
          <w:b/>
          <w:bCs/>
          <w:sz w:val="27"/>
          <w:szCs w:val="27"/>
        </w:rPr>
      </w:pPr>
    </w:p>
    <w:p w:rsidR="002C318D" w:rsidRDefault="002C318D" w:rsidP="002C318D">
      <w:pPr>
        <w:spacing w:before="100" w:beforeAutospacing="1" w:after="100" w:afterAutospacing="1"/>
        <w:outlineLvl w:val="2"/>
        <w:rPr>
          <w:b/>
          <w:bCs/>
          <w:sz w:val="27"/>
          <w:szCs w:val="27"/>
        </w:rPr>
      </w:pPr>
    </w:p>
    <w:p w:rsidR="002C318D" w:rsidRDefault="002C318D" w:rsidP="002C318D">
      <w:pPr>
        <w:spacing w:before="100" w:beforeAutospacing="1" w:after="100" w:afterAutospacing="1"/>
        <w:outlineLvl w:val="2"/>
        <w:rPr>
          <w:b/>
          <w:bCs/>
          <w:sz w:val="27"/>
          <w:szCs w:val="27"/>
        </w:rPr>
      </w:pPr>
    </w:p>
    <w:p w:rsidR="002C318D" w:rsidRPr="00AA434A" w:rsidRDefault="002C318D" w:rsidP="002C318D">
      <w:pPr>
        <w:spacing w:before="100" w:beforeAutospacing="1" w:after="100" w:afterAutospacing="1"/>
        <w:outlineLvl w:val="2"/>
        <w:rPr>
          <w:b/>
          <w:bCs/>
          <w:sz w:val="27"/>
          <w:szCs w:val="27"/>
        </w:rPr>
      </w:pPr>
      <w:r w:rsidRPr="00AA434A">
        <w:rPr>
          <w:b/>
          <w:bCs/>
          <w:sz w:val="27"/>
          <w:szCs w:val="27"/>
        </w:rPr>
        <w:lastRenderedPageBreak/>
        <w:t>Outer Loadings (Mean, STDEV, T-Values)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318D" w:rsidRPr="00AA434A" w:rsidTr="00970E1D">
        <w:trPr>
          <w:tblCellSpacing w:w="15" w:type="dxa"/>
        </w:trPr>
        <w:tc>
          <w:tcPr>
            <w:tcW w:w="0" w:type="auto"/>
            <w:vAlign w:val="center"/>
            <w:hideMark/>
          </w:tcPr>
          <w:p w:rsidR="002C318D" w:rsidRPr="00AA434A" w:rsidRDefault="002C318D" w:rsidP="00970E1D"/>
        </w:tc>
      </w:tr>
    </w:tbl>
    <w:p w:rsidR="002C318D" w:rsidRPr="00AA434A" w:rsidRDefault="002C318D" w:rsidP="002C318D">
      <w:pPr>
        <w:rPr>
          <w:vanish/>
        </w:rPr>
      </w:pPr>
    </w:p>
    <w:tbl>
      <w:tblPr>
        <w:tblW w:w="969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175"/>
        <w:gridCol w:w="1418"/>
        <w:gridCol w:w="1347"/>
        <w:gridCol w:w="1804"/>
        <w:gridCol w:w="1597"/>
        <w:gridCol w:w="1353"/>
      </w:tblGrid>
      <w:tr w:rsidR="002C318D" w:rsidRPr="00AA434A" w:rsidTr="00970E1D">
        <w:trPr>
          <w:tblCellSpacing w:w="0" w:type="dxa"/>
        </w:trPr>
        <w:tc>
          <w:tcPr>
            <w:tcW w:w="0" w:type="auto"/>
            <w:vAlign w:val="center"/>
            <w:hideMark/>
          </w:tcPr>
          <w:p w:rsidR="002C318D" w:rsidRPr="00AA434A" w:rsidRDefault="002C318D" w:rsidP="00970E1D">
            <w:r w:rsidRPr="00AA434A">
              <w:t> </w:t>
            </w:r>
          </w:p>
        </w:tc>
        <w:tc>
          <w:tcPr>
            <w:tcW w:w="0" w:type="auto"/>
            <w:vAlign w:val="center"/>
            <w:hideMark/>
          </w:tcPr>
          <w:p w:rsidR="002C318D" w:rsidRPr="00AA434A" w:rsidRDefault="002C318D" w:rsidP="00970E1D">
            <w:r>
              <w:t xml:space="preserve">Faktor Loading </w:t>
            </w:r>
            <w:r w:rsidRPr="00AA434A">
              <w:t xml:space="preserve"> (O)</w:t>
            </w:r>
          </w:p>
        </w:tc>
        <w:tc>
          <w:tcPr>
            <w:tcW w:w="0" w:type="auto"/>
            <w:vAlign w:val="center"/>
            <w:hideMark/>
          </w:tcPr>
          <w:p w:rsidR="002C318D" w:rsidRPr="00AA434A" w:rsidRDefault="002C318D" w:rsidP="00970E1D">
            <w:r w:rsidRPr="00AA434A">
              <w:t>Sample Mean (M)</w:t>
            </w:r>
          </w:p>
        </w:tc>
        <w:tc>
          <w:tcPr>
            <w:tcW w:w="0" w:type="auto"/>
            <w:vAlign w:val="center"/>
            <w:hideMark/>
          </w:tcPr>
          <w:p w:rsidR="002C318D" w:rsidRPr="00AA434A" w:rsidRDefault="002C318D" w:rsidP="00970E1D">
            <w:r w:rsidRPr="00AA434A">
              <w:t>Standard Deviation (STDEV)</w:t>
            </w:r>
          </w:p>
        </w:tc>
        <w:tc>
          <w:tcPr>
            <w:tcW w:w="0" w:type="auto"/>
            <w:vAlign w:val="center"/>
            <w:hideMark/>
          </w:tcPr>
          <w:p w:rsidR="002C318D" w:rsidRPr="00AA434A" w:rsidRDefault="002C318D" w:rsidP="00970E1D">
            <w:r w:rsidRPr="00AA434A">
              <w:t>Standard Error (STERR)</w:t>
            </w:r>
          </w:p>
        </w:tc>
        <w:tc>
          <w:tcPr>
            <w:tcW w:w="1353" w:type="dxa"/>
            <w:vAlign w:val="center"/>
          </w:tcPr>
          <w:p w:rsidR="002C318D" w:rsidRPr="00AA434A" w:rsidRDefault="002C318D" w:rsidP="00970E1D">
            <w:r w:rsidRPr="00AA434A">
              <w:t>T Statistics (|O/STERR|)</w:t>
            </w:r>
          </w:p>
        </w:tc>
      </w:tr>
      <w:tr w:rsidR="002C318D" w:rsidRPr="00AA434A" w:rsidTr="00970E1D">
        <w:trPr>
          <w:tblCellSpacing w:w="0" w:type="dxa"/>
        </w:trPr>
        <w:tc>
          <w:tcPr>
            <w:tcW w:w="0" w:type="auto"/>
            <w:vAlign w:val="center"/>
            <w:hideMark/>
          </w:tcPr>
          <w:p w:rsidR="002C318D" w:rsidRPr="00AA434A" w:rsidRDefault="002C318D" w:rsidP="00970E1D">
            <w:r w:rsidRPr="00AA434A">
              <w:t>X1.1 &lt;- Motivasi kerja</w:t>
            </w:r>
          </w:p>
        </w:tc>
        <w:tc>
          <w:tcPr>
            <w:tcW w:w="0" w:type="auto"/>
            <w:vAlign w:val="center"/>
            <w:hideMark/>
          </w:tcPr>
          <w:p w:rsidR="002C318D" w:rsidRPr="00AA434A" w:rsidRDefault="002C318D" w:rsidP="00970E1D">
            <w:pPr>
              <w:jc w:val="center"/>
            </w:pPr>
            <w:r w:rsidRPr="00AA434A">
              <w:t>0.173030</w:t>
            </w:r>
          </w:p>
        </w:tc>
        <w:tc>
          <w:tcPr>
            <w:tcW w:w="0" w:type="auto"/>
            <w:vAlign w:val="center"/>
            <w:hideMark/>
          </w:tcPr>
          <w:p w:rsidR="002C318D" w:rsidRPr="00AA434A" w:rsidRDefault="002C318D" w:rsidP="00970E1D">
            <w:pPr>
              <w:jc w:val="center"/>
            </w:pPr>
            <w:r w:rsidRPr="00AA434A">
              <w:t>0.092768</w:t>
            </w:r>
          </w:p>
        </w:tc>
        <w:tc>
          <w:tcPr>
            <w:tcW w:w="0" w:type="auto"/>
            <w:vAlign w:val="center"/>
            <w:hideMark/>
          </w:tcPr>
          <w:p w:rsidR="002C318D" w:rsidRPr="00AA434A" w:rsidRDefault="002C318D" w:rsidP="00970E1D">
            <w:pPr>
              <w:jc w:val="center"/>
            </w:pPr>
            <w:r w:rsidRPr="00AA434A">
              <w:t>0.399598</w:t>
            </w:r>
          </w:p>
        </w:tc>
        <w:tc>
          <w:tcPr>
            <w:tcW w:w="0" w:type="auto"/>
            <w:vAlign w:val="center"/>
            <w:hideMark/>
          </w:tcPr>
          <w:p w:rsidR="002C318D" w:rsidRPr="00AA434A" w:rsidRDefault="002C318D" w:rsidP="00970E1D">
            <w:pPr>
              <w:jc w:val="center"/>
            </w:pPr>
            <w:r w:rsidRPr="00AA434A">
              <w:t>0.399598</w:t>
            </w:r>
          </w:p>
        </w:tc>
        <w:tc>
          <w:tcPr>
            <w:tcW w:w="1353" w:type="dxa"/>
            <w:vAlign w:val="center"/>
          </w:tcPr>
          <w:p w:rsidR="002C318D" w:rsidRPr="00AA434A" w:rsidRDefault="002C318D" w:rsidP="00970E1D">
            <w:r w:rsidRPr="00AA434A">
              <w:t>0.433010</w:t>
            </w:r>
          </w:p>
        </w:tc>
      </w:tr>
      <w:tr w:rsidR="002C318D" w:rsidRPr="00AA434A" w:rsidTr="00970E1D">
        <w:trPr>
          <w:tblCellSpacing w:w="0" w:type="dxa"/>
        </w:trPr>
        <w:tc>
          <w:tcPr>
            <w:tcW w:w="0" w:type="auto"/>
            <w:vAlign w:val="center"/>
            <w:hideMark/>
          </w:tcPr>
          <w:p w:rsidR="002C318D" w:rsidRPr="00AA434A" w:rsidRDefault="002C318D" w:rsidP="00970E1D">
            <w:r w:rsidRPr="00AA434A">
              <w:t>X1.2 &lt;- Motivasi kerja</w:t>
            </w:r>
          </w:p>
        </w:tc>
        <w:tc>
          <w:tcPr>
            <w:tcW w:w="0" w:type="auto"/>
            <w:vAlign w:val="center"/>
            <w:hideMark/>
          </w:tcPr>
          <w:p w:rsidR="002C318D" w:rsidRPr="00AA434A" w:rsidRDefault="002C318D" w:rsidP="00970E1D">
            <w:pPr>
              <w:jc w:val="center"/>
            </w:pPr>
            <w:r w:rsidRPr="00AA434A">
              <w:t>0.835187</w:t>
            </w:r>
          </w:p>
        </w:tc>
        <w:tc>
          <w:tcPr>
            <w:tcW w:w="0" w:type="auto"/>
            <w:vAlign w:val="center"/>
            <w:hideMark/>
          </w:tcPr>
          <w:p w:rsidR="002C318D" w:rsidRPr="00AA434A" w:rsidRDefault="002C318D" w:rsidP="00970E1D">
            <w:pPr>
              <w:jc w:val="center"/>
            </w:pPr>
            <w:r w:rsidRPr="00AA434A">
              <w:t>0.674015</w:t>
            </w:r>
          </w:p>
        </w:tc>
        <w:tc>
          <w:tcPr>
            <w:tcW w:w="0" w:type="auto"/>
            <w:vAlign w:val="center"/>
            <w:hideMark/>
          </w:tcPr>
          <w:p w:rsidR="002C318D" w:rsidRPr="00AA434A" w:rsidRDefault="002C318D" w:rsidP="00970E1D">
            <w:pPr>
              <w:jc w:val="center"/>
            </w:pPr>
            <w:r w:rsidRPr="00AA434A">
              <w:t>0.365882</w:t>
            </w:r>
          </w:p>
        </w:tc>
        <w:tc>
          <w:tcPr>
            <w:tcW w:w="0" w:type="auto"/>
            <w:vAlign w:val="center"/>
            <w:hideMark/>
          </w:tcPr>
          <w:p w:rsidR="002C318D" w:rsidRPr="00AA434A" w:rsidRDefault="002C318D" w:rsidP="00970E1D">
            <w:pPr>
              <w:jc w:val="center"/>
            </w:pPr>
            <w:r w:rsidRPr="00AA434A">
              <w:t>0.365882</w:t>
            </w:r>
          </w:p>
        </w:tc>
        <w:tc>
          <w:tcPr>
            <w:tcW w:w="1353" w:type="dxa"/>
            <w:vAlign w:val="center"/>
          </w:tcPr>
          <w:p w:rsidR="002C318D" w:rsidRPr="00AA434A" w:rsidRDefault="002C318D" w:rsidP="00970E1D">
            <w:r w:rsidRPr="00AA434A">
              <w:t>2.282666</w:t>
            </w:r>
          </w:p>
        </w:tc>
      </w:tr>
      <w:tr w:rsidR="002C318D" w:rsidRPr="00AA434A" w:rsidTr="00970E1D">
        <w:trPr>
          <w:tblCellSpacing w:w="0" w:type="dxa"/>
        </w:trPr>
        <w:tc>
          <w:tcPr>
            <w:tcW w:w="0" w:type="auto"/>
            <w:vAlign w:val="center"/>
            <w:hideMark/>
          </w:tcPr>
          <w:p w:rsidR="002C318D" w:rsidRPr="00AA434A" w:rsidRDefault="002C318D" w:rsidP="00970E1D">
            <w:r w:rsidRPr="00AA434A">
              <w:t>X1.3 &lt;- Motivasi kerja</w:t>
            </w:r>
          </w:p>
        </w:tc>
        <w:tc>
          <w:tcPr>
            <w:tcW w:w="0" w:type="auto"/>
            <w:vAlign w:val="center"/>
            <w:hideMark/>
          </w:tcPr>
          <w:p w:rsidR="002C318D" w:rsidRPr="00AA434A" w:rsidRDefault="002C318D" w:rsidP="00970E1D">
            <w:pPr>
              <w:jc w:val="center"/>
            </w:pPr>
            <w:r w:rsidRPr="00AA434A">
              <w:t>0.727289</w:t>
            </w:r>
          </w:p>
        </w:tc>
        <w:tc>
          <w:tcPr>
            <w:tcW w:w="0" w:type="auto"/>
            <w:vAlign w:val="center"/>
            <w:hideMark/>
          </w:tcPr>
          <w:p w:rsidR="002C318D" w:rsidRPr="00AA434A" w:rsidRDefault="002C318D" w:rsidP="00970E1D">
            <w:pPr>
              <w:jc w:val="center"/>
            </w:pPr>
            <w:r w:rsidRPr="00AA434A">
              <w:t>0.611929</w:t>
            </w:r>
          </w:p>
        </w:tc>
        <w:tc>
          <w:tcPr>
            <w:tcW w:w="0" w:type="auto"/>
            <w:vAlign w:val="center"/>
            <w:hideMark/>
          </w:tcPr>
          <w:p w:rsidR="002C318D" w:rsidRPr="00AA434A" w:rsidRDefault="002C318D" w:rsidP="00970E1D">
            <w:pPr>
              <w:jc w:val="center"/>
            </w:pPr>
            <w:r w:rsidRPr="00AA434A">
              <w:t>0.349547</w:t>
            </w:r>
          </w:p>
        </w:tc>
        <w:tc>
          <w:tcPr>
            <w:tcW w:w="0" w:type="auto"/>
            <w:vAlign w:val="center"/>
            <w:hideMark/>
          </w:tcPr>
          <w:p w:rsidR="002C318D" w:rsidRPr="00AA434A" w:rsidRDefault="002C318D" w:rsidP="00970E1D">
            <w:pPr>
              <w:jc w:val="center"/>
            </w:pPr>
            <w:r w:rsidRPr="00AA434A">
              <w:t>0.349547</w:t>
            </w:r>
          </w:p>
        </w:tc>
        <w:tc>
          <w:tcPr>
            <w:tcW w:w="1353" w:type="dxa"/>
            <w:vAlign w:val="center"/>
          </w:tcPr>
          <w:p w:rsidR="002C318D" w:rsidRPr="00AA434A" w:rsidRDefault="002C318D" w:rsidP="00970E1D">
            <w:r w:rsidRPr="00AA434A">
              <w:t>2.080662</w:t>
            </w:r>
          </w:p>
        </w:tc>
      </w:tr>
      <w:tr w:rsidR="002C318D" w:rsidRPr="00AA434A" w:rsidTr="00970E1D">
        <w:trPr>
          <w:tblCellSpacing w:w="0" w:type="dxa"/>
        </w:trPr>
        <w:tc>
          <w:tcPr>
            <w:tcW w:w="0" w:type="auto"/>
            <w:vAlign w:val="center"/>
            <w:hideMark/>
          </w:tcPr>
          <w:p w:rsidR="002C318D" w:rsidRPr="00AA434A" w:rsidRDefault="002C318D" w:rsidP="00970E1D">
            <w:r w:rsidRPr="00AA434A">
              <w:t>X2.1 &lt;- Self Efficacy</w:t>
            </w:r>
          </w:p>
        </w:tc>
        <w:tc>
          <w:tcPr>
            <w:tcW w:w="0" w:type="auto"/>
            <w:vAlign w:val="center"/>
            <w:hideMark/>
          </w:tcPr>
          <w:p w:rsidR="002C318D" w:rsidRPr="00AA434A" w:rsidRDefault="002C318D" w:rsidP="00970E1D">
            <w:pPr>
              <w:jc w:val="center"/>
            </w:pPr>
            <w:r w:rsidRPr="00AA434A">
              <w:t>0.662692</w:t>
            </w:r>
          </w:p>
        </w:tc>
        <w:tc>
          <w:tcPr>
            <w:tcW w:w="0" w:type="auto"/>
            <w:vAlign w:val="center"/>
            <w:hideMark/>
          </w:tcPr>
          <w:p w:rsidR="002C318D" w:rsidRPr="00AA434A" w:rsidRDefault="002C318D" w:rsidP="00970E1D">
            <w:pPr>
              <w:jc w:val="center"/>
            </w:pPr>
            <w:r w:rsidRPr="00AA434A">
              <w:t>0.361366</w:t>
            </w:r>
          </w:p>
        </w:tc>
        <w:tc>
          <w:tcPr>
            <w:tcW w:w="0" w:type="auto"/>
            <w:vAlign w:val="center"/>
            <w:hideMark/>
          </w:tcPr>
          <w:p w:rsidR="002C318D" w:rsidRPr="00AA434A" w:rsidRDefault="002C318D" w:rsidP="00970E1D">
            <w:pPr>
              <w:jc w:val="center"/>
            </w:pPr>
            <w:r w:rsidRPr="00AA434A">
              <w:t>0.506885</w:t>
            </w:r>
          </w:p>
        </w:tc>
        <w:tc>
          <w:tcPr>
            <w:tcW w:w="0" w:type="auto"/>
            <w:vAlign w:val="center"/>
            <w:hideMark/>
          </w:tcPr>
          <w:p w:rsidR="002C318D" w:rsidRPr="00AA434A" w:rsidRDefault="002C318D" w:rsidP="00970E1D">
            <w:pPr>
              <w:jc w:val="center"/>
            </w:pPr>
            <w:r w:rsidRPr="00AA434A">
              <w:t>0.506885</w:t>
            </w:r>
          </w:p>
        </w:tc>
        <w:tc>
          <w:tcPr>
            <w:tcW w:w="1353" w:type="dxa"/>
            <w:vAlign w:val="center"/>
          </w:tcPr>
          <w:p w:rsidR="002C318D" w:rsidRPr="00AA434A" w:rsidRDefault="002C318D" w:rsidP="00970E1D">
            <w:r w:rsidRPr="00AA434A">
              <w:t>1.307381</w:t>
            </w:r>
          </w:p>
        </w:tc>
      </w:tr>
      <w:tr w:rsidR="002C318D" w:rsidRPr="00AA434A" w:rsidTr="00970E1D">
        <w:trPr>
          <w:tblCellSpacing w:w="0" w:type="dxa"/>
        </w:trPr>
        <w:tc>
          <w:tcPr>
            <w:tcW w:w="0" w:type="auto"/>
            <w:vAlign w:val="center"/>
            <w:hideMark/>
          </w:tcPr>
          <w:p w:rsidR="002C318D" w:rsidRPr="00AA434A" w:rsidRDefault="002C318D" w:rsidP="00970E1D">
            <w:r w:rsidRPr="00AA434A">
              <w:t>X2.2 &lt;- Self Efficacy</w:t>
            </w:r>
          </w:p>
        </w:tc>
        <w:tc>
          <w:tcPr>
            <w:tcW w:w="0" w:type="auto"/>
            <w:vAlign w:val="center"/>
            <w:hideMark/>
          </w:tcPr>
          <w:p w:rsidR="002C318D" w:rsidRPr="00AA434A" w:rsidRDefault="002C318D" w:rsidP="00970E1D">
            <w:pPr>
              <w:jc w:val="center"/>
            </w:pPr>
            <w:r w:rsidRPr="00AA434A">
              <w:t>0.571151</w:t>
            </w:r>
          </w:p>
        </w:tc>
        <w:tc>
          <w:tcPr>
            <w:tcW w:w="0" w:type="auto"/>
            <w:vAlign w:val="center"/>
            <w:hideMark/>
          </w:tcPr>
          <w:p w:rsidR="002C318D" w:rsidRPr="00AA434A" w:rsidRDefault="002C318D" w:rsidP="00970E1D">
            <w:pPr>
              <w:jc w:val="center"/>
            </w:pPr>
            <w:r w:rsidRPr="00AA434A">
              <w:t>0.372015</w:t>
            </w:r>
          </w:p>
        </w:tc>
        <w:tc>
          <w:tcPr>
            <w:tcW w:w="0" w:type="auto"/>
            <w:vAlign w:val="center"/>
            <w:hideMark/>
          </w:tcPr>
          <w:p w:rsidR="002C318D" w:rsidRPr="00AA434A" w:rsidRDefault="002C318D" w:rsidP="00970E1D">
            <w:pPr>
              <w:jc w:val="center"/>
            </w:pPr>
            <w:r w:rsidRPr="00AA434A">
              <w:t>0.451003</w:t>
            </w:r>
          </w:p>
        </w:tc>
        <w:tc>
          <w:tcPr>
            <w:tcW w:w="0" w:type="auto"/>
            <w:vAlign w:val="center"/>
            <w:hideMark/>
          </w:tcPr>
          <w:p w:rsidR="002C318D" w:rsidRPr="00AA434A" w:rsidRDefault="002C318D" w:rsidP="00970E1D">
            <w:pPr>
              <w:jc w:val="center"/>
            </w:pPr>
            <w:r w:rsidRPr="00AA434A">
              <w:t>0.451003</w:t>
            </w:r>
          </w:p>
        </w:tc>
        <w:tc>
          <w:tcPr>
            <w:tcW w:w="1353" w:type="dxa"/>
            <w:vAlign w:val="center"/>
          </w:tcPr>
          <w:p w:rsidR="002C318D" w:rsidRPr="00AA434A" w:rsidRDefault="002C318D" w:rsidP="00970E1D">
            <w:r w:rsidRPr="00AA434A">
              <w:t>1.266402</w:t>
            </w:r>
          </w:p>
        </w:tc>
      </w:tr>
      <w:tr w:rsidR="002C318D" w:rsidRPr="00AA434A" w:rsidTr="00970E1D">
        <w:trPr>
          <w:tblCellSpacing w:w="0" w:type="dxa"/>
        </w:trPr>
        <w:tc>
          <w:tcPr>
            <w:tcW w:w="0" w:type="auto"/>
            <w:vAlign w:val="center"/>
            <w:hideMark/>
          </w:tcPr>
          <w:p w:rsidR="002C318D" w:rsidRPr="00AA434A" w:rsidRDefault="002C318D" w:rsidP="00970E1D">
            <w:r w:rsidRPr="00AA434A">
              <w:t>X2.3 &lt;- Self Efficacy</w:t>
            </w:r>
          </w:p>
        </w:tc>
        <w:tc>
          <w:tcPr>
            <w:tcW w:w="0" w:type="auto"/>
            <w:vAlign w:val="center"/>
            <w:hideMark/>
          </w:tcPr>
          <w:p w:rsidR="002C318D" w:rsidRPr="00AA434A" w:rsidRDefault="002C318D" w:rsidP="00970E1D">
            <w:pPr>
              <w:jc w:val="center"/>
            </w:pPr>
            <w:r w:rsidRPr="00AA434A">
              <w:t>0.572079</w:t>
            </w:r>
          </w:p>
        </w:tc>
        <w:tc>
          <w:tcPr>
            <w:tcW w:w="0" w:type="auto"/>
            <w:vAlign w:val="center"/>
            <w:hideMark/>
          </w:tcPr>
          <w:p w:rsidR="002C318D" w:rsidRPr="00AA434A" w:rsidRDefault="002C318D" w:rsidP="00970E1D">
            <w:pPr>
              <w:jc w:val="center"/>
            </w:pPr>
            <w:r w:rsidRPr="00AA434A">
              <w:t>0.300485</w:t>
            </w:r>
          </w:p>
        </w:tc>
        <w:tc>
          <w:tcPr>
            <w:tcW w:w="0" w:type="auto"/>
            <w:vAlign w:val="center"/>
            <w:hideMark/>
          </w:tcPr>
          <w:p w:rsidR="002C318D" w:rsidRPr="00AA434A" w:rsidRDefault="002C318D" w:rsidP="00970E1D">
            <w:pPr>
              <w:jc w:val="center"/>
            </w:pPr>
            <w:r w:rsidRPr="00AA434A">
              <w:t>0.489848</w:t>
            </w:r>
          </w:p>
        </w:tc>
        <w:tc>
          <w:tcPr>
            <w:tcW w:w="0" w:type="auto"/>
            <w:vAlign w:val="center"/>
            <w:hideMark/>
          </w:tcPr>
          <w:p w:rsidR="002C318D" w:rsidRPr="00AA434A" w:rsidRDefault="002C318D" w:rsidP="00970E1D">
            <w:pPr>
              <w:jc w:val="center"/>
            </w:pPr>
            <w:r w:rsidRPr="00AA434A">
              <w:t>0.489848</w:t>
            </w:r>
          </w:p>
        </w:tc>
        <w:tc>
          <w:tcPr>
            <w:tcW w:w="1353" w:type="dxa"/>
            <w:vAlign w:val="center"/>
          </w:tcPr>
          <w:p w:rsidR="002C318D" w:rsidRPr="00AA434A" w:rsidRDefault="002C318D" w:rsidP="00970E1D">
            <w:r w:rsidRPr="00AA434A">
              <w:t>1.167871</w:t>
            </w:r>
          </w:p>
        </w:tc>
      </w:tr>
      <w:tr w:rsidR="002C318D" w:rsidRPr="00AA434A" w:rsidTr="00970E1D">
        <w:trPr>
          <w:tblCellSpacing w:w="0" w:type="dxa"/>
        </w:trPr>
        <w:tc>
          <w:tcPr>
            <w:tcW w:w="0" w:type="auto"/>
            <w:vAlign w:val="center"/>
            <w:hideMark/>
          </w:tcPr>
          <w:p w:rsidR="002C318D" w:rsidRPr="00AA434A" w:rsidRDefault="002C318D" w:rsidP="00970E1D">
            <w:r w:rsidRPr="00AA434A">
              <w:t>X3.1 &lt;- Lingkungan kerja Non fisik</w:t>
            </w:r>
          </w:p>
        </w:tc>
        <w:tc>
          <w:tcPr>
            <w:tcW w:w="0" w:type="auto"/>
            <w:vAlign w:val="center"/>
            <w:hideMark/>
          </w:tcPr>
          <w:p w:rsidR="002C318D" w:rsidRPr="00AA434A" w:rsidRDefault="002C318D" w:rsidP="00970E1D">
            <w:pPr>
              <w:jc w:val="center"/>
            </w:pPr>
            <w:r w:rsidRPr="00AA434A">
              <w:t>-0.837323</w:t>
            </w:r>
          </w:p>
        </w:tc>
        <w:tc>
          <w:tcPr>
            <w:tcW w:w="0" w:type="auto"/>
            <w:vAlign w:val="center"/>
            <w:hideMark/>
          </w:tcPr>
          <w:p w:rsidR="002C318D" w:rsidRPr="00AA434A" w:rsidRDefault="002C318D" w:rsidP="00970E1D">
            <w:pPr>
              <w:jc w:val="center"/>
            </w:pPr>
            <w:r w:rsidRPr="00AA434A">
              <w:t>-0.329221</w:t>
            </w:r>
          </w:p>
        </w:tc>
        <w:tc>
          <w:tcPr>
            <w:tcW w:w="0" w:type="auto"/>
            <w:vAlign w:val="center"/>
            <w:hideMark/>
          </w:tcPr>
          <w:p w:rsidR="002C318D" w:rsidRPr="00AA434A" w:rsidRDefault="002C318D" w:rsidP="00970E1D">
            <w:pPr>
              <w:jc w:val="center"/>
            </w:pPr>
            <w:r w:rsidRPr="00AA434A">
              <w:t>0.706681</w:t>
            </w:r>
          </w:p>
        </w:tc>
        <w:tc>
          <w:tcPr>
            <w:tcW w:w="0" w:type="auto"/>
            <w:vAlign w:val="center"/>
            <w:hideMark/>
          </w:tcPr>
          <w:p w:rsidR="002C318D" w:rsidRPr="00AA434A" w:rsidRDefault="002C318D" w:rsidP="00970E1D">
            <w:pPr>
              <w:jc w:val="center"/>
            </w:pPr>
            <w:r w:rsidRPr="00AA434A">
              <w:t>0.706681</w:t>
            </w:r>
          </w:p>
        </w:tc>
        <w:tc>
          <w:tcPr>
            <w:tcW w:w="1353" w:type="dxa"/>
            <w:vAlign w:val="center"/>
          </w:tcPr>
          <w:p w:rsidR="002C318D" w:rsidRPr="00AA434A" w:rsidRDefault="002C318D" w:rsidP="00970E1D">
            <w:r w:rsidRPr="00AA434A">
              <w:t>1.184867</w:t>
            </w:r>
          </w:p>
        </w:tc>
      </w:tr>
      <w:tr w:rsidR="002C318D" w:rsidRPr="00AA434A" w:rsidTr="00970E1D">
        <w:trPr>
          <w:tblCellSpacing w:w="0" w:type="dxa"/>
        </w:trPr>
        <w:tc>
          <w:tcPr>
            <w:tcW w:w="0" w:type="auto"/>
            <w:vAlign w:val="center"/>
            <w:hideMark/>
          </w:tcPr>
          <w:p w:rsidR="002C318D" w:rsidRPr="00AA434A" w:rsidRDefault="002C318D" w:rsidP="00970E1D">
            <w:r w:rsidRPr="00AA434A">
              <w:t>X3.2 &lt;- Lingkungan kerja Non fisik</w:t>
            </w:r>
          </w:p>
        </w:tc>
        <w:tc>
          <w:tcPr>
            <w:tcW w:w="0" w:type="auto"/>
            <w:vAlign w:val="center"/>
            <w:hideMark/>
          </w:tcPr>
          <w:p w:rsidR="002C318D" w:rsidRPr="00AA434A" w:rsidRDefault="002C318D" w:rsidP="00970E1D">
            <w:pPr>
              <w:jc w:val="center"/>
            </w:pPr>
            <w:r w:rsidRPr="00AA434A">
              <w:t>-0.326140</w:t>
            </w:r>
          </w:p>
        </w:tc>
        <w:tc>
          <w:tcPr>
            <w:tcW w:w="0" w:type="auto"/>
            <w:vAlign w:val="center"/>
            <w:hideMark/>
          </w:tcPr>
          <w:p w:rsidR="002C318D" w:rsidRPr="00AA434A" w:rsidRDefault="002C318D" w:rsidP="00970E1D">
            <w:pPr>
              <w:jc w:val="center"/>
            </w:pPr>
            <w:r w:rsidRPr="00AA434A">
              <w:t>-0.074977</w:t>
            </w:r>
          </w:p>
        </w:tc>
        <w:tc>
          <w:tcPr>
            <w:tcW w:w="0" w:type="auto"/>
            <w:vAlign w:val="center"/>
            <w:hideMark/>
          </w:tcPr>
          <w:p w:rsidR="002C318D" w:rsidRPr="00AA434A" w:rsidRDefault="002C318D" w:rsidP="00970E1D">
            <w:pPr>
              <w:jc w:val="center"/>
            </w:pPr>
            <w:r w:rsidRPr="00AA434A">
              <w:t>0.471124</w:t>
            </w:r>
          </w:p>
        </w:tc>
        <w:tc>
          <w:tcPr>
            <w:tcW w:w="0" w:type="auto"/>
            <w:vAlign w:val="center"/>
            <w:hideMark/>
          </w:tcPr>
          <w:p w:rsidR="002C318D" w:rsidRPr="00AA434A" w:rsidRDefault="002C318D" w:rsidP="00970E1D">
            <w:pPr>
              <w:jc w:val="center"/>
            </w:pPr>
            <w:r w:rsidRPr="00AA434A">
              <w:t>0.471124</w:t>
            </w:r>
          </w:p>
        </w:tc>
        <w:tc>
          <w:tcPr>
            <w:tcW w:w="1353" w:type="dxa"/>
            <w:vAlign w:val="center"/>
          </w:tcPr>
          <w:p w:rsidR="002C318D" w:rsidRPr="00AA434A" w:rsidRDefault="002C318D" w:rsidP="00970E1D">
            <w:r w:rsidRPr="00AA434A">
              <w:t>0.692259</w:t>
            </w:r>
          </w:p>
        </w:tc>
      </w:tr>
      <w:tr w:rsidR="002C318D" w:rsidRPr="00AA434A" w:rsidTr="00970E1D">
        <w:trPr>
          <w:tblCellSpacing w:w="0" w:type="dxa"/>
        </w:trPr>
        <w:tc>
          <w:tcPr>
            <w:tcW w:w="0" w:type="auto"/>
            <w:vAlign w:val="center"/>
            <w:hideMark/>
          </w:tcPr>
          <w:p w:rsidR="002C318D" w:rsidRPr="00AA434A" w:rsidRDefault="002C318D" w:rsidP="00970E1D">
            <w:r w:rsidRPr="00AA434A">
              <w:t>X3.3 &lt;- Lingkungan kerja Non fisik</w:t>
            </w:r>
          </w:p>
        </w:tc>
        <w:tc>
          <w:tcPr>
            <w:tcW w:w="0" w:type="auto"/>
            <w:vAlign w:val="center"/>
            <w:hideMark/>
          </w:tcPr>
          <w:p w:rsidR="002C318D" w:rsidRPr="00AA434A" w:rsidRDefault="002C318D" w:rsidP="00970E1D">
            <w:pPr>
              <w:jc w:val="center"/>
            </w:pPr>
            <w:r w:rsidRPr="00AA434A">
              <w:t>0.481161</w:t>
            </w:r>
          </w:p>
        </w:tc>
        <w:tc>
          <w:tcPr>
            <w:tcW w:w="0" w:type="auto"/>
            <w:vAlign w:val="center"/>
            <w:hideMark/>
          </w:tcPr>
          <w:p w:rsidR="002C318D" w:rsidRPr="00AA434A" w:rsidRDefault="002C318D" w:rsidP="00970E1D">
            <w:pPr>
              <w:jc w:val="center"/>
            </w:pPr>
            <w:r w:rsidRPr="00AA434A">
              <w:t>0.221399</w:t>
            </w:r>
          </w:p>
        </w:tc>
        <w:tc>
          <w:tcPr>
            <w:tcW w:w="0" w:type="auto"/>
            <w:vAlign w:val="center"/>
            <w:hideMark/>
          </w:tcPr>
          <w:p w:rsidR="002C318D" w:rsidRPr="00AA434A" w:rsidRDefault="002C318D" w:rsidP="00970E1D">
            <w:pPr>
              <w:jc w:val="center"/>
            </w:pPr>
            <w:r w:rsidRPr="00AA434A">
              <w:t>0.418740</w:t>
            </w:r>
          </w:p>
        </w:tc>
        <w:tc>
          <w:tcPr>
            <w:tcW w:w="0" w:type="auto"/>
            <w:vAlign w:val="center"/>
            <w:hideMark/>
          </w:tcPr>
          <w:p w:rsidR="002C318D" w:rsidRPr="00AA434A" w:rsidRDefault="002C318D" w:rsidP="00970E1D">
            <w:pPr>
              <w:jc w:val="center"/>
            </w:pPr>
            <w:r w:rsidRPr="00AA434A">
              <w:t>0.418740</w:t>
            </w:r>
          </w:p>
        </w:tc>
        <w:tc>
          <w:tcPr>
            <w:tcW w:w="1353" w:type="dxa"/>
            <w:vAlign w:val="center"/>
          </w:tcPr>
          <w:p w:rsidR="002C318D" w:rsidRPr="00AA434A" w:rsidRDefault="002C318D" w:rsidP="00970E1D">
            <w:r w:rsidRPr="00AA434A">
              <w:t>1.149069</w:t>
            </w:r>
          </w:p>
        </w:tc>
      </w:tr>
      <w:tr w:rsidR="002C318D" w:rsidRPr="00AA434A" w:rsidTr="00970E1D">
        <w:trPr>
          <w:tblCellSpacing w:w="0" w:type="dxa"/>
        </w:trPr>
        <w:tc>
          <w:tcPr>
            <w:tcW w:w="0" w:type="auto"/>
            <w:vAlign w:val="center"/>
            <w:hideMark/>
          </w:tcPr>
          <w:p w:rsidR="002C318D" w:rsidRPr="00AA434A" w:rsidRDefault="002C318D" w:rsidP="00970E1D">
            <w:r w:rsidRPr="00AA434A">
              <w:t>Y1 &lt;- Kepuasan Kerja</w:t>
            </w:r>
          </w:p>
        </w:tc>
        <w:tc>
          <w:tcPr>
            <w:tcW w:w="0" w:type="auto"/>
            <w:vAlign w:val="center"/>
            <w:hideMark/>
          </w:tcPr>
          <w:p w:rsidR="002C318D" w:rsidRPr="00AA434A" w:rsidRDefault="002C318D" w:rsidP="00970E1D">
            <w:pPr>
              <w:jc w:val="center"/>
            </w:pPr>
            <w:r w:rsidRPr="00AA434A">
              <w:t>0.837602</w:t>
            </w:r>
          </w:p>
        </w:tc>
        <w:tc>
          <w:tcPr>
            <w:tcW w:w="0" w:type="auto"/>
            <w:vAlign w:val="center"/>
            <w:hideMark/>
          </w:tcPr>
          <w:p w:rsidR="002C318D" w:rsidRPr="00AA434A" w:rsidRDefault="002C318D" w:rsidP="00970E1D">
            <w:pPr>
              <w:jc w:val="center"/>
            </w:pPr>
            <w:r w:rsidRPr="00AA434A">
              <w:t>0.659172</w:t>
            </w:r>
          </w:p>
        </w:tc>
        <w:tc>
          <w:tcPr>
            <w:tcW w:w="0" w:type="auto"/>
            <w:vAlign w:val="center"/>
            <w:hideMark/>
          </w:tcPr>
          <w:p w:rsidR="002C318D" w:rsidRPr="00AA434A" w:rsidRDefault="002C318D" w:rsidP="00970E1D">
            <w:pPr>
              <w:jc w:val="center"/>
            </w:pPr>
            <w:r w:rsidRPr="00AA434A">
              <w:t>0.263411</w:t>
            </w:r>
          </w:p>
        </w:tc>
        <w:tc>
          <w:tcPr>
            <w:tcW w:w="0" w:type="auto"/>
            <w:vAlign w:val="center"/>
            <w:hideMark/>
          </w:tcPr>
          <w:p w:rsidR="002C318D" w:rsidRPr="00AA434A" w:rsidRDefault="002C318D" w:rsidP="00970E1D">
            <w:pPr>
              <w:jc w:val="center"/>
            </w:pPr>
            <w:r w:rsidRPr="00AA434A">
              <w:t>0.263411</w:t>
            </w:r>
          </w:p>
        </w:tc>
        <w:tc>
          <w:tcPr>
            <w:tcW w:w="1353" w:type="dxa"/>
            <w:vAlign w:val="center"/>
          </w:tcPr>
          <w:p w:rsidR="002C318D" w:rsidRPr="00AA434A" w:rsidRDefault="002C318D" w:rsidP="00970E1D">
            <w:r w:rsidRPr="00AA434A">
              <w:t>3.179835</w:t>
            </w:r>
          </w:p>
        </w:tc>
      </w:tr>
      <w:tr w:rsidR="002C318D" w:rsidRPr="00AA434A" w:rsidTr="00970E1D">
        <w:trPr>
          <w:tblCellSpacing w:w="0" w:type="dxa"/>
        </w:trPr>
        <w:tc>
          <w:tcPr>
            <w:tcW w:w="0" w:type="auto"/>
            <w:vAlign w:val="center"/>
            <w:hideMark/>
          </w:tcPr>
          <w:p w:rsidR="002C318D" w:rsidRPr="00AA434A" w:rsidRDefault="002C318D" w:rsidP="00970E1D">
            <w:r w:rsidRPr="00AA434A">
              <w:t>Y2 &lt;- Kepuasan Kerja</w:t>
            </w:r>
          </w:p>
        </w:tc>
        <w:tc>
          <w:tcPr>
            <w:tcW w:w="0" w:type="auto"/>
            <w:vAlign w:val="center"/>
            <w:hideMark/>
          </w:tcPr>
          <w:p w:rsidR="002C318D" w:rsidRPr="00AA434A" w:rsidRDefault="002C318D" w:rsidP="00970E1D">
            <w:pPr>
              <w:jc w:val="center"/>
            </w:pPr>
            <w:r w:rsidRPr="00AA434A">
              <w:t>0.547291</w:t>
            </w:r>
          </w:p>
        </w:tc>
        <w:tc>
          <w:tcPr>
            <w:tcW w:w="0" w:type="auto"/>
            <w:vAlign w:val="center"/>
            <w:hideMark/>
          </w:tcPr>
          <w:p w:rsidR="002C318D" w:rsidRPr="00AA434A" w:rsidRDefault="002C318D" w:rsidP="00970E1D">
            <w:pPr>
              <w:jc w:val="center"/>
            </w:pPr>
            <w:r w:rsidRPr="00AA434A">
              <w:t>0.487139</w:t>
            </w:r>
          </w:p>
        </w:tc>
        <w:tc>
          <w:tcPr>
            <w:tcW w:w="0" w:type="auto"/>
            <w:vAlign w:val="center"/>
            <w:hideMark/>
          </w:tcPr>
          <w:p w:rsidR="002C318D" w:rsidRPr="00AA434A" w:rsidRDefault="002C318D" w:rsidP="00970E1D">
            <w:pPr>
              <w:jc w:val="center"/>
            </w:pPr>
            <w:r w:rsidRPr="00AA434A">
              <w:t>0.308043</w:t>
            </w:r>
          </w:p>
        </w:tc>
        <w:tc>
          <w:tcPr>
            <w:tcW w:w="0" w:type="auto"/>
            <w:vAlign w:val="center"/>
            <w:hideMark/>
          </w:tcPr>
          <w:p w:rsidR="002C318D" w:rsidRPr="00AA434A" w:rsidRDefault="002C318D" w:rsidP="00970E1D">
            <w:pPr>
              <w:jc w:val="center"/>
            </w:pPr>
            <w:r w:rsidRPr="00AA434A">
              <w:t>0.308043</w:t>
            </w:r>
          </w:p>
        </w:tc>
        <w:tc>
          <w:tcPr>
            <w:tcW w:w="1353" w:type="dxa"/>
            <w:vAlign w:val="center"/>
          </w:tcPr>
          <w:p w:rsidR="002C318D" w:rsidRPr="00AA434A" w:rsidRDefault="002C318D" w:rsidP="00970E1D">
            <w:r w:rsidRPr="00AA434A">
              <w:t>1.776671</w:t>
            </w:r>
          </w:p>
        </w:tc>
      </w:tr>
      <w:tr w:rsidR="002C318D" w:rsidRPr="00AA434A" w:rsidTr="00970E1D">
        <w:trPr>
          <w:tblCellSpacing w:w="0" w:type="dxa"/>
        </w:trPr>
        <w:tc>
          <w:tcPr>
            <w:tcW w:w="0" w:type="auto"/>
            <w:vAlign w:val="center"/>
            <w:hideMark/>
          </w:tcPr>
          <w:p w:rsidR="002C318D" w:rsidRPr="00AA434A" w:rsidRDefault="002C318D" w:rsidP="00970E1D">
            <w:r w:rsidRPr="00AA434A">
              <w:t>Y3 &lt;- Kepuasan Kerja</w:t>
            </w:r>
          </w:p>
        </w:tc>
        <w:tc>
          <w:tcPr>
            <w:tcW w:w="0" w:type="auto"/>
            <w:vAlign w:val="center"/>
            <w:hideMark/>
          </w:tcPr>
          <w:p w:rsidR="002C318D" w:rsidRPr="00AA434A" w:rsidRDefault="002C318D" w:rsidP="00970E1D">
            <w:pPr>
              <w:jc w:val="center"/>
            </w:pPr>
            <w:r w:rsidRPr="00AA434A">
              <w:t>-0.555016</w:t>
            </w:r>
          </w:p>
        </w:tc>
        <w:tc>
          <w:tcPr>
            <w:tcW w:w="0" w:type="auto"/>
            <w:vAlign w:val="center"/>
            <w:hideMark/>
          </w:tcPr>
          <w:p w:rsidR="002C318D" w:rsidRPr="00AA434A" w:rsidRDefault="002C318D" w:rsidP="00970E1D">
            <w:pPr>
              <w:jc w:val="center"/>
            </w:pPr>
            <w:r w:rsidRPr="00AA434A">
              <w:t>-0.441761</w:t>
            </w:r>
          </w:p>
        </w:tc>
        <w:tc>
          <w:tcPr>
            <w:tcW w:w="0" w:type="auto"/>
            <w:vAlign w:val="center"/>
            <w:hideMark/>
          </w:tcPr>
          <w:p w:rsidR="002C318D" w:rsidRPr="00AA434A" w:rsidRDefault="002C318D" w:rsidP="00970E1D">
            <w:pPr>
              <w:jc w:val="center"/>
            </w:pPr>
            <w:r w:rsidRPr="00AA434A">
              <w:t>0.324766</w:t>
            </w:r>
          </w:p>
        </w:tc>
        <w:tc>
          <w:tcPr>
            <w:tcW w:w="0" w:type="auto"/>
            <w:vAlign w:val="center"/>
            <w:hideMark/>
          </w:tcPr>
          <w:p w:rsidR="002C318D" w:rsidRPr="00AA434A" w:rsidRDefault="002C318D" w:rsidP="00970E1D">
            <w:pPr>
              <w:jc w:val="center"/>
            </w:pPr>
            <w:r w:rsidRPr="00AA434A">
              <w:t>0.324766</w:t>
            </w:r>
          </w:p>
        </w:tc>
        <w:tc>
          <w:tcPr>
            <w:tcW w:w="1353" w:type="dxa"/>
            <w:vAlign w:val="center"/>
          </w:tcPr>
          <w:p w:rsidR="002C318D" w:rsidRPr="00AA434A" w:rsidRDefault="002C318D" w:rsidP="00970E1D">
            <w:r w:rsidRPr="00AA434A">
              <w:t>1.708974</w:t>
            </w:r>
          </w:p>
        </w:tc>
      </w:tr>
      <w:tr w:rsidR="002C318D" w:rsidRPr="00AA434A" w:rsidTr="00970E1D">
        <w:trPr>
          <w:tblCellSpacing w:w="0" w:type="dxa"/>
        </w:trPr>
        <w:tc>
          <w:tcPr>
            <w:tcW w:w="0" w:type="auto"/>
            <w:vAlign w:val="center"/>
            <w:hideMark/>
          </w:tcPr>
          <w:p w:rsidR="002C318D" w:rsidRPr="00AA434A" w:rsidRDefault="002C318D" w:rsidP="00970E1D">
            <w:r w:rsidRPr="00AA434A">
              <w:t>Y4 &lt;- Kepuasan Kerja</w:t>
            </w:r>
          </w:p>
        </w:tc>
        <w:tc>
          <w:tcPr>
            <w:tcW w:w="0" w:type="auto"/>
            <w:vAlign w:val="center"/>
            <w:hideMark/>
          </w:tcPr>
          <w:p w:rsidR="002C318D" w:rsidRPr="00AA434A" w:rsidRDefault="002C318D" w:rsidP="00970E1D">
            <w:pPr>
              <w:jc w:val="center"/>
            </w:pPr>
            <w:r w:rsidRPr="00AA434A">
              <w:t>0.327956</w:t>
            </w:r>
          </w:p>
        </w:tc>
        <w:tc>
          <w:tcPr>
            <w:tcW w:w="0" w:type="auto"/>
            <w:vAlign w:val="center"/>
            <w:hideMark/>
          </w:tcPr>
          <w:p w:rsidR="002C318D" w:rsidRPr="00AA434A" w:rsidRDefault="002C318D" w:rsidP="00970E1D">
            <w:pPr>
              <w:jc w:val="center"/>
            </w:pPr>
            <w:r w:rsidRPr="00AA434A">
              <w:t>0.250194</w:t>
            </w:r>
          </w:p>
        </w:tc>
        <w:tc>
          <w:tcPr>
            <w:tcW w:w="0" w:type="auto"/>
            <w:vAlign w:val="center"/>
            <w:hideMark/>
          </w:tcPr>
          <w:p w:rsidR="002C318D" w:rsidRPr="00AA434A" w:rsidRDefault="002C318D" w:rsidP="00970E1D">
            <w:pPr>
              <w:jc w:val="center"/>
            </w:pPr>
            <w:r w:rsidRPr="00AA434A">
              <w:t>0.291218</w:t>
            </w:r>
          </w:p>
        </w:tc>
        <w:tc>
          <w:tcPr>
            <w:tcW w:w="0" w:type="auto"/>
            <w:vAlign w:val="center"/>
            <w:hideMark/>
          </w:tcPr>
          <w:p w:rsidR="002C318D" w:rsidRPr="00AA434A" w:rsidRDefault="002C318D" w:rsidP="00970E1D">
            <w:pPr>
              <w:jc w:val="center"/>
            </w:pPr>
            <w:r w:rsidRPr="00AA434A">
              <w:t>0.291218</w:t>
            </w:r>
          </w:p>
        </w:tc>
        <w:tc>
          <w:tcPr>
            <w:tcW w:w="1353" w:type="dxa"/>
            <w:vAlign w:val="center"/>
          </w:tcPr>
          <w:p w:rsidR="002C318D" w:rsidRPr="00AA434A" w:rsidRDefault="002C318D" w:rsidP="00970E1D">
            <w:r w:rsidRPr="00AA434A">
              <w:t>1.126154</w:t>
            </w:r>
          </w:p>
        </w:tc>
      </w:tr>
      <w:tr w:rsidR="002C318D" w:rsidRPr="00AA434A" w:rsidTr="00970E1D">
        <w:trPr>
          <w:tblCellSpacing w:w="0" w:type="dxa"/>
        </w:trPr>
        <w:tc>
          <w:tcPr>
            <w:tcW w:w="0" w:type="auto"/>
            <w:vAlign w:val="center"/>
            <w:hideMark/>
          </w:tcPr>
          <w:p w:rsidR="002C318D" w:rsidRPr="00AA434A" w:rsidRDefault="002C318D" w:rsidP="00970E1D">
            <w:r w:rsidRPr="00AA434A">
              <w:t>Y5 &lt;- Kepuasan Kerja</w:t>
            </w:r>
          </w:p>
        </w:tc>
        <w:tc>
          <w:tcPr>
            <w:tcW w:w="0" w:type="auto"/>
            <w:vAlign w:val="center"/>
            <w:hideMark/>
          </w:tcPr>
          <w:p w:rsidR="002C318D" w:rsidRPr="00AA434A" w:rsidRDefault="002C318D" w:rsidP="00970E1D">
            <w:pPr>
              <w:jc w:val="center"/>
            </w:pPr>
            <w:r w:rsidRPr="00AA434A">
              <w:t>0.308052</w:t>
            </w:r>
          </w:p>
        </w:tc>
        <w:tc>
          <w:tcPr>
            <w:tcW w:w="0" w:type="auto"/>
            <w:vAlign w:val="center"/>
            <w:hideMark/>
          </w:tcPr>
          <w:p w:rsidR="002C318D" w:rsidRPr="00AA434A" w:rsidRDefault="002C318D" w:rsidP="00970E1D">
            <w:pPr>
              <w:jc w:val="center"/>
            </w:pPr>
            <w:r w:rsidRPr="00AA434A">
              <w:t>0.283865</w:t>
            </w:r>
          </w:p>
        </w:tc>
        <w:tc>
          <w:tcPr>
            <w:tcW w:w="0" w:type="auto"/>
            <w:vAlign w:val="center"/>
            <w:hideMark/>
          </w:tcPr>
          <w:p w:rsidR="002C318D" w:rsidRPr="00AA434A" w:rsidRDefault="002C318D" w:rsidP="00970E1D">
            <w:pPr>
              <w:jc w:val="center"/>
            </w:pPr>
            <w:r w:rsidRPr="00AA434A">
              <w:t>0.396505</w:t>
            </w:r>
          </w:p>
        </w:tc>
        <w:tc>
          <w:tcPr>
            <w:tcW w:w="0" w:type="auto"/>
            <w:vAlign w:val="center"/>
            <w:hideMark/>
          </w:tcPr>
          <w:p w:rsidR="002C318D" w:rsidRPr="00AA434A" w:rsidRDefault="002C318D" w:rsidP="00970E1D">
            <w:pPr>
              <w:jc w:val="center"/>
            </w:pPr>
            <w:r w:rsidRPr="00AA434A">
              <w:t>0.396505</w:t>
            </w:r>
          </w:p>
        </w:tc>
        <w:tc>
          <w:tcPr>
            <w:tcW w:w="1353" w:type="dxa"/>
            <w:vAlign w:val="center"/>
          </w:tcPr>
          <w:p w:rsidR="002C318D" w:rsidRPr="00AA434A" w:rsidRDefault="002C318D" w:rsidP="00970E1D">
            <w:r w:rsidRPr="00AA434A">
              <w:t>0.776917</w:t>
            </w:r>
          </w:p>
        </w:tc>
      </w:tr>
    </w:tbl>
    <w:p w:rsidR="002C318D" w:rsidRDefault="002C318D"/>
    <w:p w:rsidR="002C318D" w:rsidRDefault="002C318D" w:rsidP="002C318D">
      <w:pPr>
        <w:ind w:firstLine="720"/>
        <w:jc w:val="both"/>
        <w:rPr>
          <w:lang w:val="id-ID"/>
        </w:rPr>
      </w:pPr>
      <w:r>
        <w:rPr>
          <w:lang w:val="id-ID"/>
        </w:rPr>
        <w:t xml:space="preserve">Dari tabel diatas, validitas indikator </w:t>
      </w:r>
      <w:r>
        <w:t xml:space="preserve">diukur </w:t>
      </w:r>
      <w:r>
        <w:rPr>
          <w:lang w:val="id-ID"/>
        </w:rPr>
        <w:t xml:space="preserve">dengan melihat Nilai </w:t>
      </w:r>
      <w:r w:rsidRPr="00925872">
        <w:rPr>
          <w:i/>
          <w:lang w:val="id-ID"/>
        </w:rPr>
        <w:t>Factor Loading</w:t>
      </w:r>
      <w:r>
        <w:t xml:space="preserve"> dari variable ke indikatornya</w:t>
      </w:r>
      <w:r>
        <w:rPr>
          <w:lang w:val="id-ID"/>
        </w:rPr>
        <w:t xml:space="preserve">, dikatakan validitasnya mencukupi apabilalebih besar dari 0,5 dan atau nilai T-Statistic lebih besar dari 1,96 (nilai Z pada α = 0,05). </w:t>
      </w:r>
      <w:r w:rsidRPr="00925872">
        <w:rPr>
          <w:i/>
          <w:lang w:val="id-ID"/>
        </w:rPr>
        <w:t>Factor Loading</w:t>
      </w:r>
      <w:r>
        <w:rPr>
          <w:lang w:val="id-ID"/>
        </w:rPr>
        <w:t xml:space="preserve"> merupakan korelasi antara indikator dengan variabel, jika lebih besar dari 0,5 dianggap validitasnya terpenuhi begitu juga jika nilai T-Statistic lebih </w:t>
      </w:r>
      <w:r>
        <w:t xml:space="preserve">kecil </w:t>
      </w:r>
      <w:r>
        <w:rPr>
          <w:lang w:val="id-ID"/>
        </w:rPr>
        <w:t xml:space="preserve"> dari 1,96 maka signifikansinya </w:t>
      </w:r>
      <w:r>
        <w:t xml:space="preserve">Tidak </w:t>
      </w:r>
      <w:r>
        <w:rPr>
          <w:lang w:val="id-ID"/>
        </w:rPr>
        <w:t>terpenuhi.</w:t>
      </w:r>
    </w:p>
    <w:p w:rsidR="002C318D" w:rsidRDefault="002C318D" w:rsidP="002C318D">
      <w:pPr>
        <w:jc w:val="both"/>
        <w:rPr>
          <w:lang w:val="id-ID"/>
        </w:rPr>
      </w:pPr>
    </w:p>
    <w:p w:rsidR="002C318D" w:rsidRDefault="002C318D" w:rsidP="002C318D">
      <w:pPr>
        <w:ind w:firstLine="720"/>
        <w:jc w:val="both"/>
        <w:rPr>
          <w:lang w:val="id-ID"/>
        </w:rPr>
      </w:pPr>
      <w:r>
        <w:rPr>
          <w:lang w:val="id-ID"/>
        </w:rPr>
        <w:lastRenderedPageBreak/>
        <w:t xml:space="preserve">Berdasarkan pada tabel outer loading di atas, </w:t>
      </w:r>
      <w:r>
        <w:t>seluruh indi</w:t>
      </w:r>
      <w:r>
        <w:rPr>
          <w:lang w:val="id-ID"/>
        </w:rPr>
        <w:t>k</w:t>
      </w:r>
      <w:r>
        <w:t>ator</w:t>
      </w:r>
      <w:r>
        <w:rPr>
          <w:lang w:val="id-ID"/>
        </w:rPr>
        <w:t xml:space="preserve"> reflektif</w:t>
      </w:r>
      <w:r>
        <w:t xml:space="preserve"> pada variable </w:t>
      </w:r>
      <w:r w:rsidRPr="00825D33">
        <w:rPr>
          <w:color w:val="000000"/>
        </w:rPr>
        <w:t>Motivasi Kerja</w:t>
      </w:r>
      <w:r>
        <w:rPr>
          <w:color w:val="000000"/>
        </w:rPr>
        <w:t xml:space="preserve">, Self Efficacy, Lingkungan kerja Non Fisik </w:t>
      </w:r>
      <w:r w:rsidRPr="00825D33">
        <w:rPr>
          <w:color w:val="000000"/>
        </w:rPr>
        <w:t xml:space="preserve"> </w:t>
      </w:r>
      <w:r w:rsidRPr="002C318D">
        <w:t xml:space="preserve">dan serta </w:t>
      </w:r>
      <w:r w:rsidRPr="002C318D">
        <w:rPr>
          <w:color w:val="000000"/>
        </w:rPr>
        <w:t>Kepuasan Kerja</w:t>
      </w:r>
      <w:r>
        <w:t xml:space="preserve">, menunjukan </w:t>
      </w:r>
      <w:r w:rsidRPr="00FA0EA2">
        <w:rPr>
          <w:i/>
        </w:rPr>
        <w:t>factor</w:t>
      </w:r>
      <w:r>
        <w:rPr>
          <w:i/>
        </w:rPr>
        <w:t>v</w:t>
      </w:r>
      <w:r w:rsidRPr="002E566D">
        <w:rPr>
          <w:i/>
          <w:lang w:val="id-ID"/>
        </w:rPr>
        <w:t xml:space="preserve">loading </w:t>
      </w:r>
      <w:r>
        <w:rPr>
          <w:lang w:val="id-ID"/>
        </w:rPr>
        <w:t>(</w:t>
      </w:r>
      <w:r w:rsidRPr="009B6004">
        <w:rPr>
          <w:i/>
          <w:color w:val="000000"/>
          <w:lang w:val="id-ID" w:eastAsia="id-ID"/>
        </w:rPr>
        <w:t>original sample</w:t>
      </w:r>
      <w:r>
        <w:rPr>
          <w:lang w:val="id-ID"/>
        </w:rPr>
        <w:t>)</w:t>
      </w:r>
      <w:r>
        <w:t xml:space="preserve"> </w:t>
      </w:r>
      <w:r>
        <w:rPr>
          <w:lang w:val="id-ID"/>
        </w:rPr>
        <w:t xml:space="preserve">lebih  besar dari 0,50 dan atau signifikan (Nilai T-Statistic lebih dari nilai Z α = 0,05 (5%) = 1,96 ), dengan demikian hasil estimasi </w:t>
      </w:r>
      <w:r>
        <w:t xml:space="preserve">seluruh </w:t>
      </w:r>
      <w:r>
        <w:rPr>
          <w:lang w:val="id-ID"/>
        </w:rPr>
        <w:t xml:space="preserve">indikator telah memenuhi </w:t>
      </w:r>
      <w:r>
        <w:rPr>
          <w:i/>
          <w:lang w:val="id-ID"/>
        </w:rPr>
        <w:t>Convergen vailidity</w:t>
      </w:r>
      <w:r>
        <w:rPr>
          <w:i/>
        </w:rPr>
        <w:t xml:space="preserve"> </w:t>
      </w:r>
      <w:r>
        <w:rPr>
          <w:lang w:val="id-ID"/>
        </w:rPr>
        <w:t xml:space="preserve">atau </w:t>
      </w:r>
      <w:r w:rsidRPr="005B30FD">
        <w:rPr>
          <w:lang w:val="id-ID"/>
        </w:rPr>
        <w:t>validitasnya baik.</w:t>
      </w:r>
    </w:p>
    <w:p w:rsidR="002C318D" w:rsidRDefault="002C318D" w:rsidP="002C318D">
      <w:pPr>
        <w:ind w:firstLine="720"/>
        <w:jc w:val="both"/>
      </w:pPr>
      <w:r>
        <w:rPr>
          <w:lang w:val="id-ID"/>
        </w:rPr>
        <w:t>Pengukuran validitas indikator juga bisa dilihat dari tabel Cross Loading, apabila nilai loading faktor setiap indikator pada masing-masing variabel lebih besar daripada loading faktor tiap indikator pada variabel lainnya, maka loading faktor tersebut dikatakan valid, namun jika nilai loading faktor lebih kecil dari indikator dari variabel lainnya, maka dikatakan tidak valid</w:t>
      </w:r>
    </w:p>
    <w:p w:rsidR="002C318D" w:rsidRDefault="002C318D"/>
    <w:p w:rsidR="00033808" w:rsidRPr="002A2A91" w:rsidRDefault="00033808" w:rsidP="00033808">
      <w:pPr>
        <w:spacing w:before="100" w:beforeAutospacing="1" w:after="100" w:afterAutospacing="1"/>
        <w:outlineLvl w:val="2"/>
        <w:rPr>
          <w:b/>
          <w:bCs/>
          <w:sz w:val="27"/>
          <w:szCs w:val="27"/>
        </w:rPr>
      </w:pPr>
      <w:r w:rsidRPr="002A2A91">
        <w:rPr>
          <w:b/>
          <w:bCs/>
          <w:sz w:val="27"/>
          <w:szCs w:val="27"/>
        </w:rPr>
        <w:t>Cross Loadings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33808" w:rsidRPr="002A2A91" w:rsidTr="00970E1D">
        <w:trPr>
          <w:tblCellSpacing w:w="15" w:type="dxa"/>
        </w:trPr>
        <w:tc>
          <w:tcPr>
            <w:tcW w:w="0" w:type="auto"/>
            <w:vAlign w:val="center"/>
            <w:hideMark/>
          </w:tcPr>
          <w:p w:rsidR="00033808" w:rsidRPr="002A2A91" w:rsidRDefault="00033808" w:rsidP="00970E1D"/>
        </w:tc>
      </w:tr>
    </w:tbl>
    <w:p w:rsidR="00033808" w:rsidRPr="002A2A91" w:rsidRDefault="00033808" w:rsidP="00033808">
      <w:pPr>
        <w:rPr>
          <w:vanish/>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584"/>
        <w:gridCol w:w="1650"/>
        <w:gridCol w:w="1790"/>
        <w:gridCol w:w="1701"/>
        <w:gridCol w:w="1276"/>
      </w:tblGrid>
      <w:tr w:rsidR="00033808" w:rsidRPr="002A2A91" w:rsidTr="00970E1D">
        <w:trPr>
          <w:tblCellSpacing w:w="0" w:type="dxa"/>
        </w:trPr>
        <w:tc>
          <w:tcPr>
            <w:tcW w:w="0" w:type="auto"/>
            <w:vAlign w:val="center"/>
            <w:hideMark/>
          </w:tcPr>
          <w:p w:rsidR="00033808" w:rsidRPr="002A2A91" w:rsidRDefault="00033808" w:rsidP="00970E1D">
            <w:r w:rsidRPr="002A2A91">
              <w:t> </w:t>
            </w:r>
          </w:p>
        </w:tc>
        <w:tc>
          <w:tcPr>
            <w:tcW w:w="0" w:type="auto"/>
            <w:vAlign w:val="center"/>
            <w:hideMark/>
          </w:tcPr>
          <w:p w:rsidR="00033808" w:rsidRPr="002A2A91" w:rsidRDefault="00033808" w:rsidP="00970E1D">
            <w:r w:rsidRPr="002A2A91">
              <w:t>Kepuasan Kerja</w:t>
            </w:r>
          </w:p>
        </w:tc>
        <w:tc>
          <w:tcPr>
            <w:tcW w:w="1790" w:type="dxa"/>
            <w:vAlign w:val="center"/>
            <w:hideMark/>
          </w:tcPr>
          <w:p w:rsidR="00033808" w:rsidRPr="002A2A91" w:rsidRDefault="00033808" w:rsidP="00970E1D">
            <w:r w:rsidRPr="002A2A91">
              <w:t>Lingkungan kerja Non fisik</w:t>
            </w:r>
          </w:p>
        </w:tc>
        <w:tc>
          <w:tcPr>
            <w:tcW w:w="1701" w:type="dxa"/>
            <w:vAlign w:val="center"/>
            <w:hideMark/>
          </w:tcPr>
          <w:p w:rsidR="00033808" w:rsidRPr="002A2A91" w:rsidRDefault="00033808" w:rsidP="00970E1D">
            <w:r w:rsidRPr="002A2A91">
              <w:t>Motivasi kerja</w:t>
            </w:r>
          </w:p>
        </w:tc>
        <w:tc>
          <w:tcPr>
            <w:tcW w:w="1276" w:type="dxa"/>
            <w:vAlign w:val="center"/>
            <w:hideMark/>
          </w:tcPr>
          <w:p w:rsidR="00033808" w:rsidRPr="002A2A91" w:rsidRDefault="00033808" w:rsidP="00970E1D">
            <w:r w:rsidRPr="002A2A91">
              <w:t>Self Efficacy</w:t>
            </w:r>
          </w:p>
        </w:tc>
      </w:tr>
      <w:tr w:rsidR="00033808" w:rsidRPr="002A2A91" w:rsidTr="00970E1D">
        <w:trPr>
          <w:tblCellSpacing w:w="0" w:type="dxa"/>
        </w:trPr>
        <w:tc>
          <w:tcPr>
            <w:tcW w:w="0" w:type="auto"/>
            <w:vAlign w:val="center"/>
            <w:hideMark/>
          </w:tcPr>
          <w:p w:rsidR="00033808" w:rsidRPr="002A2A91" w:rsidRDefault="00033808" w:rsidP="00970E1D">
            <w:r w:rsidRPr="002A2A91">
              <w:t>X1.1</w:t>
            </w:r>
          </w:p>
        </w:tc>
        <w:tc>
          <w:tcPr>
            <w:tcW w:w="0" w:type="auto"/>
            <w:vAlign w:val="center"/>
            <w:hideMark/>
          </w:tcPr>
          <w:p w:rsidR="00033808" w:rsidRPr="002A2A91" w:rsidRDefault="00033808" w:rsidP="00970E1D"/>
        </w:tc>
        <w:tc>
          <w:tcPr>
            <w:tcW w:w="1790" w:type="dxa"/>
            <w:vAlign w:val="center"/>
          </w:tcPr>
          <w:p w:rsidR="00033808" w:rsidRPr="002A2A91" w:rsidRDefault="00033808" w:rsidP="00970E1D"/>
        </w:tc>
        <w:tc>
          <w:tcPr>
            <w:tcW w:w="1701" w:type="dxa"/>
            <w:vAlign w:val="center"/>
            <w:hideMark/>
          </w:tcPr>
          <w:p w:rsidR="00033808" w:rsidRPr="002A2A91" w:rsidRDefault="00033808" w:rsidP="00970E1D">
            <w:r w:rsidRPr="002A2A91">
              <w:t>0.173030</w:t>
            </w:r>
          </w:p>
        </w:tc>
        <w:tc>
          <w:tcPr>
            <w:tcW w:w="1276" w:type="dxa"/>
            <w:vAlign w:val="center"/>
          </w:tcPr>
          <w:p w:rsidR="00033808" w:rsidRPr="002A2A91" w:rsidRDefault="00033808" w:rsidP="00970E1D"/>
        </w:tc>
      </w:tr>
      <w:tr w:rsidR="00033808" w:rsidRPr="002A2A91" w:rsidTr="00970E1D">
        <w:trPr>
          <w:tblCellSpacing w:w="0" w:type="dxa"/>
        </w:trPr>
        <w:tc>
          <w:tcPr>
            <w:tcW w:w="0" w:type="auto"/>
            <w:vAlign w:val="center"/>
            <w:hideMark/>
          </w:tcPr>
          <w:p w:rsidR="00033808" w:rsidRPr="002A2A91" w:rsidRDefault="00033808" w:rsidP="00970E1D">
            <w:r w:rsidRPr="002A2A91">
              <w:t>X1.2</w:t>
            </w:r>
          </w:p>
        </w:tc>
        <w:tc>
          <w:tcPr>
            <w:tcW w:w="0" w:type="auto"/>
            <w:vAlign w:val="center"/>
          </w:tcPr>
          <w:p w:rsidR="00033808" w:rsidRPr="002A2A91" w:rsidRDefault="00033808" w:rsidP="00970E1D"/>
        </w:tc>
        <w:tc>
          <w:tcPr>
            <w:tcW w:w="1790" w:type="dxa"/>
            <w:vAlign w:val="center"/>
          </w:tcPr>
          <w:p w:rsidR="00033808" w:rsidRPr="002A2A91" w:rsidRDefault="00033808" w:rsidP="00970E1D"/>
        </w:tc>
        <w:tc>
          <w:tcPr>
            <w:tcW w:w="1701" w:type="dxa"/>
            <w:vAlign w:val="center"/>
            <w:hideMark/>
          </w:tcPr>
          <w:p w:rsidR="00033808" w:rsidRPr="002A2A91" w:rsidRDefault="00033808" w:rsidP="00970E1D">
            <w:r w:rsidRPr="002A2A91">
              <w:t>0.835187</w:t>
            </w:r>
          </w:p>
        </w:tc>
        <w:tc>
          <w:tcPr>
            <w:tcW w:w="1276" w:type="dxa"/>
            <w:vAlign w:val="center"/>
          </w:tcPr>
          <w:p w:rsidR="00033808" w:rsidRPr="002A2A91" w:rsidRDefault="00033808" w:rsidP="00970E1D"/>
        </w:tc>
      </w:tr>
      <w:tr w:rsidR="00033808" w:rsidRPr="002A2A91" w:rsidTr="00970E1D">
        <w:trPr>
          <w:tblCellSpacing w:w="0" w:type="dxa"/>
        </w:trPr>
        <w:tc>
          <w:tcPr>
            <w:tcW w:w="0" w:type="auto"/>
            <w:vAlign w:val="center"/>
            <w:hideMark/>
          </w:tcPr>
          <w:p w:rsidR="00033808" w:rsidRPr="002A2A91" w:rsidRDefault="00033808" w:rsidP="00970E1D">
            <w:r w:rsidRPr="002A2A91">
              <w:t xml:space="preserve">X1.3 </w:t>
            </w:r>
          </w:p>
        </w:tc>
        <w:tc>
          <w:tcPr>
            <w:tcW w:w="0" w:type="auto"/>
            <w:vAlign w:val="center"/>
          </w:tcPr>
          <w:p w:rsidR="00033808" w:rsidRPr="002A2A91" w:rsidRDefault="00033808" w:rsidP="00970E1D"/>
        </w:tc>
        <w:tc>
          <w:tcPr>
            <w:tcW w:w="1790" w:type="dxa"/>
            <w:vAlign w:val="center"/>
          </w:tcPr>
          <w:p w:rsidR="00033808" w:rsidRPr="002A2A91" w:rsidRDefault="00033808" w:rsidP="00970E1D"/>
        </w:tc>
        <w:tc>
          <w:tcPr>
            <w:tcW w:w="1701" w:type="dxa"/>
            <w:vAlign w:val="center"/>
            <w:hideMark/>
          </w:tcPr>
          <w:p w:rsidR="00033808" w:rsidRPr="002A2A91" w:rsidRDefault="00033808" w:rsidP="00970E1D">
            <w:r w:rsidRPr="002A2A91">
              <w:t>0.727289</w:t>
            </w:r>
          </w:p>
        </w:tc>
        <w:tc>
          <w:tcPr>
            <w:tcW w:w="1276" w:type="dxa"/>
            <w:vAlign w:val="center"/>
          </w:tcPr>
          <w:p w:rsidR="00033808" w:rsidRPr="002A2A91" w:rsidRDefault="00033808" w:rsidP="00970E1D"/>
        </w:tc>
      </w:tr>
      <w:tr w:rsidR="00033808" w:rsidRPr="002A2A91" w:rsidTr="00970E1D">
        <w:trPr>
          <w:tblCellSpacing w:w="0" w:type="dxa"/>
        </w:trPr>
        <w:tc>
          <w:tcPr>
            <w:tcW w:w="0" w:type="auto"/>
            <w:vAlign w:val="center"/>
            <w:hideMark/>
          </w:tcPr>
          <w:p w:rsidR="00033808" w:rsidRPr="002A2A91" w:rsidRDefault="00033808" w:rsidP="00970E1D">
            <w:r w:rsidRPr="002A2A91">
              <w:t>X2.1</w:t>
            </w:r>
          </w:p>
        </w:tc>
        <w:tc>
          <w:tcPr>
            <w:tcW w:w="0" w:type="auto"/>
            <w:vAlign w:val="center"/>
          </w:tcPr>
          <w:p w:rsidR="00033808" w:rsidRPr="002A2A91" w:rsidRDefault="00033808" w:rsidP="00970E1D"/>
        </w:tc>
        <w:tc>
          <w:tcPr>
            <w:tcW w:w="1790" w:type="dxa"/>
            <w:vAlign w:val="center"/>
          </w:tcPr>
          <w:p w:rsidR="00033808" w:rsidRPr="002A2A91" w:rsidRDefault="00033808" w:rsidP="00970E1D"/>
        </w:tc>
        <w:tc>
          <w:tcPr>
            <w:tcW w:w="1701" w:type="dxa"/>
            <w:vAlign w:val="center"/>
          </w:tcPr>
          <w:p w:rsidR="00033808" w:rsidRPr="002A2A91" w:rsidRDefault="00033808" w:rsidP="00970E1D"/>
        </w:tc>
        <w:tc>
          <w:tcPr>
            <w:tcW w:w="1276" w:type="dxa"/>
            <w:vAlign w:val="center"/>
            <w:hideMark/>
          </w:tcPr>
          <w:p w:rsidR="00033808" w:rsidRPr="002A2A91" w:rsidRDefault="00033808" w:rsidP="00970E1D">
            <w:r w:rsidRPr="002A2A91">
              <w:t>0.662692</w:t>
            </w:r>
          </w:p>
        </w:tc>
      </w:tr>
      <w:tr w:rsidR="00033808" w:rsidRPr="002A2A91" w:rsidTr="00970E1D">
        <w:trPr>
          <w:tblCellSpacing w:w="0" w:type="dxa"/>
        </w:trPr>
        <w:tc>
          <w:tcPr>
            <w:tcW w:w="0" w:type="auto"/>
            <w:vAlign w:val="center"/>
            <w:hideMark/>
          </w:tcPr>
          <w:p w:rsidR="00033808" w:rsidRPr="002A2A91" w:rsidRDefault="00033808" w:rsidP="00970E1D">
            <w:r w:rsidRPr="002A2A91">
              <w:t>X2.2</w:t>
            </w:r>
          </w:p>
        </w:tc>
        <w:tc>
          <w:tcPr>
            <w:tcW w:w="0" w:type="auto"/>
            <w:vAlign w:val="center"/>
          </w:tcPr>
          <w:p w:rsidR="00033808" w:rsidRPr="002A2A91" w:rsidRDefault="00033808" w:rsidP="00970E1D"/>
        </w:tc>
        <w:tc>
          <w:tcPr>
            <w:tcW w:w="1790" w:type="dxa"/>
            <w:vAlign w:val="center"/>
          </w:tcPr>
          <w:p w:rsidR="00033808" w:rsidRPr="002A2A91" w:rsidRDefault="00033808" w:rsidP="00970E1D"/>
        </w:tc>
        <w:tc>
          <w:tcPr>
            <w:tcW w:w="1701" w:type="dxa"/>
            <w:vAlign w:val="center"/>
          </w:tcPr>
          <w:p w:rsidR="00033808" w:rsidRPr="002A2A91" w:rsidRDefault="00033808" w:rsidP="00970E1D"/>
        </w:tc>
        <w:tc>
          <w:tcPr>
            <w:tcW w:w="1276" w:type="dxa"/>
            <w:vAlign w:val="center"/>
            <w:hideMark/>
          </w:tcPr>
          <w:p w:rsidR="00033808" w:rsidRPr="002A2A91" w:rsidRDefault="00033808" w:rsidP="00970E1D">
            <w:r w:rsidRPr="002A2A91">
              <w:t>0.571151</w:t>
            </w:r>
          </w:p>
        </w:tc>
      </w:tr>
      <w:tr w:rsidR="00033808" w:rsidRPr="002A2A91" w:rsidTr="00970E1D">
        <w:trPr>
          <w:tblCellSpacing w:w="0" w:type="dxa"/>
        </w:trPr>
        <w:tc>
          <w:tcPr>
            <w:tcW w:w="0" w:type="auto"/>
            <w:vAlign w:val="center"/>
            <w:hideMark/>
          </w:tcPr>
          <w:p w:rsidR="00033808" w:rsidRPr="002A2A91" w:rsidRDefault="00033808" w:rsidP="00970E1D">
            <w:r w:rsidRPr="002A2A91">
              <w:t>X2.3</w:t>
            </w:r>
          </w:p>
        </w:tc>
        <w:tc>
          <w:tcPr>
            <w:tcW w:w="0" w:type="auto"/>
            <w:vAlign w:val="center"/>
          </w:tcPr>
          <w:p w:rsidR="00033808" w:rsidRPr="002A2A91" w:rsidRDefault="00033808" w:rsidP="00970E1D"/>
        </w:tc>
        <w:tc>
          <w:tcPr>
            <w:tcW w:w="1790" w:type="dxa"/>
            <w:vAlign w:val="center"/>
          </w:tcPr>
          <w:p w:rsidR="00033808" w:rsidRPr="002A2A91" w:rsidRDefault="00033808" w:rsidP="00970E1D"/>
        </w:tc>
        <w:tc>
          <w:tcPr>
            <w:tcW w:w="1701" w:type="dxa"/>
            <w:vAlign w:val="center"/>
          </w:tcPr>
          <w:p w:rsidR="00033808" w:rsidRPr="002A2A91" w:rsidRDefault="00033808" w:rsidP="00970E1D"/>
        </w:tc>
        <w:tc>
          <w:tcPr>
            <w:tcW w:w="1276" w:type="dxa"/>
            <w:vAlign w:val="center"/>
            <w:hideMark/>
          </w:tcPr>
          <w:p w:rsidR="00033808" w:rsidRPr="002A2A91" w:rsidRDefault="00033808" w:rsidP="00970E1D">
            <w:r w:rsidRPr="002A2A91">
              <w:t>0.572079</w:t>
            </w:r>
          </w:p>
        </w:tc>
      </w:tr>
      <w:tr w:rsidR="00033808" w:rsidRPr="002A2A91" w:rsidTr="00970E1D">
        <w:trPr>
          <w:tblCellSpacing w:w="0" w:type="dxa"/>
        </w:trPr>
        <w:tc>
          <w:tcPr>
            <w:tcW w:w="0" w:type="auto"/>
            <w:vAlign w:val="center"/>
            <w:hideMark/>
          </w:tcPr>
          <w:p w:rsidR="00033808" w:rsidRPr="002A2A91" w:rsidRDefault="00033808" w:rsidP="00970E1D">
            <w:r w:rsidRPr="002A2A91">
              <w:t>X3.1</w:t>
            </w:r>
          </w:p>
        </w:tc>
        <w:tc>
          <w:tcPr>
            <w:tcW w:w="0" w:type="auto"/>
            <w:vAlign w:val="center"/>
          </w:tcPr>
          <w:p w:rsidR="00033808" w:rsidRPr="002A2A91" w:rsidRDefault="00033808" w:rsidP="00970E1D"/>
        </w:tc>
        <w:tc>
          <w:tcPr>
            <w:tcW w:w="1790" w:type="dxa"/>
            <w:vAlign w:val="center"/>
            <w:hideMark/>
          </w:tcPr>
          <w:p w:rsidR="00033808" w:rsidRPr="002A2A91" w:rsidRDefault="00033808" w:rsidP="00970E1D">
            <w:r w:rsidRPr="002A2A91">
              <w:t>-0.837323</w:t>
            </w:r>
          </w:p>
        </w:tc>
        <w:tc>
          <w:tcPr>
            <w:tcW w:w="1701" w:type="dxa"/>
            <w:vAlign w:val="center"/>
          </w:tcPr>
          <w:p w:rsidR="00033808" w:rsidRPr="002A2A91" w:rsidRDefault="00033808" w:rsidP="00970E1D"/>
        </w:tc>
        <w:tc>
          <w:tcPr>
            <w:tcW w:w="1276" w:type="dxa"/>
            <w:vAlign w:val="center"/>
            <w:hideMark/>
          </w:tcPr>
          <w:p w:rsidR="00033808" w:rsidRPr="002A2A91" w:rsidRDefault="00033808" w:rsidP="00970E1D">
            <w:r w:rsidRPr="002A2A91">
              <w:t>0.023979</w:t>
            </w:r>
          </w:p>
        </w:tc>
      </w:tr>
      <w:tr w:rsidR="00033808" w:rsidRPr="002A2A91" w:rsidTr="00970E1D">
        <w:trPr>
          <w:tblCellSpacing w:w="0" w:type="dxa"/>
        </w:trPr>
        <w:tc>
          <w:tcPr>
            <w:tcW w:w="0" w:type="auto"/>
            <w:vAlign w:val="center"/>
            <w:hideMark/>
          </w:tcPr>
          <w:p w:rsidR="00033808" w:rsidRPr="002A2A91" w:rsidRDefault="00033808" w:rsidP="00970E1D">
            <w:r w:rsidRPr="002A2A91">
              <w:t>X3.2</w:t>
            </w:r>
          </w:p>
        </w:tc>
        <w:tc>
          <w:tcPr>
            <w:tcW w:w="0" w:type="auto"/>
            <w:vAlign w:val="center"/>
          </w:tcPr>
          <w:p w:rsidR="00033808" w:rsidRPr="002A2A91" w:rsidRDefault="00033808" w:rsidP="00970E1D"/>
        </w:tc>
        <w:tc>
          <w:tcPr>
            <w:tcW w:w="1790" w:type="dxa"/>
            <w:vAlign w:val="center"/>
            <w:hideMark/>
          </w:tcPr>
          <w:p w:rsidR="00033808" w:rsidRPr="002A2A91" w:rsidRDefault="00033808" w:rsidP="00970E1D">
            <w:r w:rsidRPr="002A2A91">
              <w:t>-0.326140</w:t>
            </w:r>
          </w:p>
        </w:tc>
        <w:tc>
          <w:tcPr>
            <w:tcW w:w="1701" w:type="dxa"/>
            <w:vAlign w:val="center"/>
          </w:tcPr>
          <w:p w:rsidR="00033808" w:rsidRPr="002A2A91" w:rsidRDefault="00033808" w:rsidP="00970E1D"/>
        </w:tc>
        <w:tc>
          <w:tcPr>
            <w:tcW w:w="1276" w:type="dxa"/>
            <w:vAlign w:val="center"/>
          </w:tcPr>
          <w:p w:rsidR="00033808" w:rsidRPr="002A2A91" w:rsidRDefault="00033808" w:rsidP="00970E1D"/>
        </w:tc>
      </w:tr>
      <w:tr w:rsidR="00033808" w:rsidRPr="002A2A91" w:rsidTr="00970E1D">
        <w:trPr>
          <w:tblCellSpacing w:w="0" w:type="dxa"/>
        </w:trPr>
        <w:tc>
          <w:tcPr>
            <w:tcW w:w="0" w:type="auto"/>
            <w:vAlign w:val="center"/>
            <w:hideMark/>
          </w:tcPr>
          <w:p w:rsidR="00033808" w:rsidRPr="002A2A91" w:rsidRDefault="00033808" w:rsidP="00970E1D">
            <w:r w:rsidRPr="002A2A91">
              <w:t>X3.3</w:t>
            </w:r>
          </w:p>
        </w:tc>
        <w:tc>
          <w:tcPr>
            <w:tcW w:w="0" w:type="auto"/>
            <w:vAlign w:val="center"/>
          </w:tcPr>
          <w:p w:rsidR="00033808" w:rsidRPr="002A2A91" w:rsidRDefault="00033808" w:rsidP="00970E1D"/>
        </w:tc>
        <w:tc>
          <w:tcPr>
            <w:tcW w:w="1790" w:type="dxa"/>
            <w:vAlign w:val="center"/>
            <w:hideMark/>
          </w:tcPr>
          <w:p w:rsidR="00033808" w:rsidRPr="002A2A91" w:rsidRDefault="00033808" w:rsidP="00970E1D">
            <w:r w:rsidRPr="002A2A91">
              <w:t>0.481161</w:t>
            </w:r>
          </w:p>
        </w:tc>
        <w:tc>
          <w:tcPr>
            <w:tcW w:w="1701" w:type="dxa"/>
            <w:vAlign w:val="center"/>
          </w:tcPr>
          <w:p w:rsidR="00033808" w:rsidRPr="002A2A91" w:rsidRDefault="00033808" w:rsidP="00970E1D"/>
        </w:tc>
        <w:tc>
          <w:tcPr>
            <w:tcW w:w="1276" w:type="dxa"/>
            <w:vAlign w:val="center"/>
          </w:tcPr>
          <w:p w:rsidR="00033808" w:rsidRPr="002A2A91" w:rsidRDefault="00033808" w:rsidP="00970E1D"/>
        </w:tc>
      </w:tr>
      <w:tr w:rsidR="00033808" w:rsidRPr="002A2A91" w:rsidTr="00970E1D">
        <w:trPr>
          <w:tblCellSpacing w:w="0" w:type="dxa"/>
        </w:trPr>
        <w:tc>
          <w:tcPr>
            <w:tcW w:w="0" w:type="auto"/>
            <w:vAlign w:val="center"/>
            <w:hideMark/>
          </w:tcPr>
          <w:p w:rsidR="00033808" w:rsidRPr="002A2A91" w:rsidRDefault="00033808" w:rsidP="00970E1D">
            <w:r w:rsidRPr="002A2A91">
              <w:t>Y1</w:t>
            </w:r>
          </w:p>
        </w:tc>
        <w:tc>
          <w:tcPr>
            <w:tcW w:w="0" w:type="auto"/>
            <w:vAlign w:val="center"/>
            <w:hideMark/>
          </w:tcPr>
          <w:p w:rsidR="00033808" w:rsidRPr="002A2A91" w:rsidRDefault="00033808" w:rsidP="00970E1D">
            <w:r w:rsidRPr="002A2A91">
              <w:t>0.837602</w:t>
            </w:r>
          </w:p>
        </w:tc>
        <w:tc>
          <w:tcPr>
            <w:tcW w:w="1790" w:type="dxa"/>
            <w:vAlign w:val="center"/>
          </w:tcPr>
          <w:p w:rsidR="00033808" w:rsidRPr="002A2A91" w:rsidRDefault="00033808" w:rsidP="00970E1D"/>
        </w:tc>
        <w:tc>
          <w:tcPr>
            <w:tcW w:w="1701" w:type="dxa"/>
            <w:vAlign w:val="center"/>
          </w:tcPr>
          <w:p w:rsidR="00033808" w:rsidRPr="002A2A91" w:rsidRDefault="00033808" w:rsidP="00970E1D"/>
        </w:tc>
        <w:tc>
          <w:tcPr>
            <w:tcW w:w="1276" w:type="dxa"/>
            <w:vAlign w:val="center"/>
          </w:tcPr>
          <w:p w:rsidR="00033808" w:rsidRPr="002A2A91" w:rsidRDefault="00033808" w:rsidP="00970E1D"/>
        </w:tc>
      </w:tr>
      <w:tr w:rsidR="00033808" w:rsidRPr="002A2A91" w:rsidTr="00970E1D">
        <w:trPr>
          <w:tblCellSpacing w:w="0" w:type="dxa"/>
        </w:trPr>
        <w:tc>
          <w:tcPr>
            <w:tcW w:w="0" w:type="auto"/>
            <w:vAlign w:val="center"/>
            <w:hideMark/>
          </w:tcPr>
          <w:p w:rsidR="00033808" w:rsidRPr="002A2A91" w:rsidRDefault="00033808" w:rsidP="00970E1D">
            <w:r w:rsidRPr="002A2A91">
              <w:t>Y2</w:t>
            </w:r>
          </w:p>
        </w:tc>
        <w:tc>
          <w:tcPr>
            <w:tcW w:w="0" w:type="auto"/>
            <w:vAlign w:val="center"/>
            <w:hideMark/>
          </w:tcPr>
          <w:p w:rsidR="00033808" w:rsidRPr="002A2A91" w:rsidRDefault="00033808" w:rsidP="00970E1D">
            <w:r w:rsidRPr="002A2A91">
              <w:t>0.547291</w:t>
            </w:r>
          </w:p>
        </w:tc>
        <w:tc>
          <w:tcPr>
            <w:tcW w:w="1790" w:type="dxa"/>
            <w:vAlign w:val="center"/>
          </w:tcPr>
          <w:p w:rsidR="00033808" w:rsidRPr="002A2A91" w:rsidRDefault="00033808" w:rsidP="00970E1D"/>
        </w:tc>
        <w:tc>
          <w:tcPr>
            <w:tcW w:w="1701" w:type="dxa"/>
            <w:vAlign w:val="center"/>
          </w:tcPr>
          <w:p w:rsidR="00033808" w:rsidRPr="002A2A91" w:rsidRDefault="00033808" w:rsidP="00970E1D"/>
        </w:tc>
        <w:tc>
          <w:tcPr>
            <w:tcW w:w="1276" w:type="dxa"/>
            <w:vAlign w:val="center"/>
          </w:tcPr>
          <w:p w:rsidR="00033808" w:rsidRPr="002A2A91" w:rsidRDefault="00033808" w:rsidP="00970E1D"/>
        </w:tc>
      </w:tr>
      <w:tr w:rsidR="00033808" w:rsidRPr="002A2A91" w:rsidTr="00970E1D">
        <w:trPr>
          <w:tblCellSpacing w:w="0" w:type="dxa"/>
        </w:trPr>
        <w:tc>
          <w:tcPr>
            <w:tcW w:w="0" w:type="auto"/>
            <w:vAlign w:val="center"/>
            <w:hideMark/>
          </w:tcPr>
          <w:p w:rsidR="00033808" w:rsidRPr="002A2A91" w:rsidRDefault="00033808" w:rsidP="00970E1D">
            <w:r w:rsidRPr="002A2A91">
              <w:t>Y3</w:t>
            </w:r>
          </w:p>
        </w:tc>
        <w:tc>
          <w:tcPr>
            <w:tcW w:w="0" w:type="auto"/>
            <w:vAlign w:val="center"/>
            <w:hideMark/>
          </w:tcPr>
          <w:p w:rsidR="00033808" w:rsidRPr="002A2A91" w:rsidRDefault="00033808" w:rsidP="00970E1D">
            <w:r w:rsidRPr="002A2A91">
              <w:t>-0.555016</w:t>
            </w:r>
          </w:p>
        </w:tc>
        <w:tc>
          <w:tcPr>
            <w:tcW w:w="1790" w:type="dxa"/>
            <w:vAlign w:val="center"/>
          </w:tcPr>
          <w:p w:rsidR="00033808" w:rsidRPr="002A2A91" w:rsidRDefault="00033808" w:rsidP="00970E1D"/>
        </w:tc>
        <w:tc>
          <w:tcPr>
            <w:tcW w:w="1701" w:type="dxa"/>
            <w:vAlign w:val="center"/>
          </w:tcPr>
          <w:p w:rsidR="00033808" w:rsidRPr="002A2A91" w:rsidRDefault="00033808" w:rsidP="00970E1D"/>
        </w:tc>
        <w:tc>
          <w:tcPr>
            <w:tcW w:w="1276" w:type="dxa"/>
            <w:vAlign w:val="center"/>
          </w:tcPr>
          <w:p w:rsidR="00033808" w:rsidRPr="002A2A91" w:rsidRDefault="00033808" w:rsidP="00970E1D"/>
        </w:tc>
      </w:tr>
      <w:tr w:rsidR="00033808" w:rsidRPr="002A2A91" w:rsidTr="00970E1D">
        <w:trPr>
          <w:tblCellSpacing w:w="0" w:type="dxa"/>
        </w:trPr>
        <w:tc>
          <w:tcPr>
            <w:tcW w:w="0" w:type="auto"/>
            <w:vAlign w:val="center"/>
            <w:hideMark/>
          </w:tcPr>
          <w:p w:rsidR="00033808" w:rsidRPr="002A2A91" w:rsidRDefault="00033808" w:rsidP="00970E1D">
            <w:r w:rsidRPr="002A2A91">
              <w:t>Y4</w:t>
            </w:r>
          </w:p>
        </w:tc>
        <w:tc>
          <w:tcPr>
            <w:tcW w:w="0" w:type="auto"/>
            <w:vAlign w:val="center"/>
            <w:hideMark/>
          </w:tcPr>
          <w:p w:rsidR="00033808" w:rsidRPr="002A2A91" w:rsidRDefault="00033808" w:rsidP="00970E1D">
            <w:r w:rsidRPr="002A2A91">
              <w:t>0.327956</w:t>
            </w:r>
          </w:p>
        </w:tc>
        <w:tc>
          <w:tcPr>
            <w:tcW w:w="1790" w:type="dxa"/>
            <w:vAlign w:val="center"/>
          </w:tcPr>
          <w:p w:rsidR="00033808" w:rsidRPr="002A2A91" w:rsidRDefault="00033808" w:rsidP="00970E1D"/>
        </w:tc>
        <w:tc>
          <w:tcPr>
            <w:tcW w:w="1701" w:type="dxa"/>
            <w:vAlign w:val="center"/>
          </w:tcPr>
          <w:p w:rsidR="00033808" w:rsidRPr="002A2A91" w:rsidRDefault="00033808" w:rsidP="00970E1D"/>
        </w:tc>
        <w:tc>
          <w:tcPr>
            <w:tcW w:w="1276" w:type="dxa"/>
            <w:vAlign w:val="center"/>
          </w:tcPr>
          <w:p w:rsidR="00033808" w:rsidRPr="002A2A91" w:rsidRDefault="00033808" w:rsidP="00970E1D"/>
        </w:tc>
      </w:tr>
      <w:tr w:rsidR="00033808" w:rsidRPr="002A2A91" w:rsidTr="00970E1D">
        <w:trPr>
          <w:tblCellSpacing w:w="0" w:type="dxa"/>
        </w:trPr>
        <w:tc>
          <w:tcPr>
            <w:tcW w:w="0" w:type="auto"/>
            <w:vAlign w:val="center"/>
            <w:hideMark/>
          </w:tcPr>
          <w:p w:rsidR="00033808" w:rsidRPr="002A2A91" w:rsidRDefault="00033808" w:rsidP="00970E1D">
            <w:r w:rsidRPr="002A2A91">
              <w:t>Y5</w:t>
            </w:r>
          </w:p>
        </w:tc>
        <w:tc>
          <w:tcPr>
            <w:tcW w:w="0" w:type="auto"/>
            <w:vAlign w:val="center"/>
            <w:hideMark/>
          </w:tcPr>
          <w:p w:rsidR="00033808" w:rsidRPr="002A2A91" w:rsidRDefault="00033808" w:rsidP="00970E1D">
            <w:r w:rsidRPr="002A2A91">
              <w:t>0.308052</w:t>
            </w:r>
          </w:p>
        </w:tc>
        <w:tc>
          <w:tcPr>
            <w:tcW w:w="1790" w:type="dxa"/>
            <w:vAlign w:val="center"/>
          </w:tcPr>
          <w:p w:rsidR="00033808" w:rsidRPr="002A2A91" w:rsidRDefault="00033808" w:rsidP="00970E1D"/>
        </w:tc>
        <w:tc>
          <w:tcPr>
            <w:tcW w:w="1701" w:type="dxa"/>
            <w:vAlign w:val="center"/>
          </w:tcPr>
          <w:p w:rsidR="00033808" w:rsidRPr="002A2A91" w:rsidRDefault="00033808" w:rsidP="00970E1D"/>
        </w:tc>
        <w:tc>
          <w:tcPr>
            <w:tcW w:w="1276" w:type="dxa"/>
            <w:vAlign w:val="center"/>
          </w:tcPr>
          <w:p w:rsidR="00033808" w:rsidRPr="002A2A91" w:rsidRDefault="00033808" w:rsidP="00970E1D"/>
        </w:tc>
      </w:tr>
    </w:tbl>
    <w:p w:rsidR="00033808" w:rsidRDefault="00033808" w:rsidP="00033808">
      <w:pPr>
        <w:jc w:val="center"/>
      </w:pPr>
    </w:p>
    <w:p w:rsidR="00033808" w:rsidRDefault="00033808" w:rsidP="00033808">
      <w:pPr>
        <w:jc w:val="both"/>
      </w:pPr>
      <w:r>
        <w:rPr>
          <w:lang w:val="id-ID"/>
        </w:rPr>
        <w:t>Dari hasil olah data cross loading diperoleh seluruh nilai loading faktor pada masing-masing indikator baik pada variabel</w:t>
      </w:r>
      <w:r w:rsidRPr="005523DC">
        <w:rPr>
          <w:b/>
          <w:bCs/>
          <w:color w:val="000000"/>
        </w:rPr>
        <w:t xml:space="preserve"> </w:t>
      </w:r>
      <w:r w:rsidRPr="00825D33">
        <w:rPr>
          <w:color w:val="000000"/>
        </w:rPr>
        <w:t>Motivasi Kerja</w:t>
      </w:r>
      <w:r>
        <w:rPr>
          <w:color w:val="000000"/>
        </w:rPr>
        <w:t xml:space="preserve">, Self Efficacy, Lingkungan kerja Non Fisik </w:t>
      </w:r>
      <w:r w:rsidRPr="00825D33">
        <w:rPr>
          <w:color w:val="000000"/>
        </w:rPr>
        <w:t xml:space="preserve"> </w:t>
      </w:r>
      <w:r w:rsidRPr="002C318D">
        <w:t xml:space="preserve">dan serta </w:t>
      </w:r>
      <w:r w:rsidRPr="002C318D">
        <w:rPr>
          <w:color w:val="000000"/>
        </w:rPr>
        <w:t>Kepuasan Kerja</w:t>
      </w:r>
      <w:r>
        <w:t>,</w:t>
      </w:r>
      <w:r>
        <w:rPr>
          <w:b/>
          <w:color w:val="000000"/>
        </w:rPr>
        <w:t xml:space="preserve"> </w:t>
      </w:r>
      <w:r>
        <w:rPr>
          <w:lang w:val="id-ID"/>
        </w:rPr>
        <w:t xml:space="preserve"> </w:t>
      </w:r>
      <w:r>
        <w:rPr>
          <w:b/>
        </w:rPr>
        <w:t xml:space="preserve"> , </w:t>
      </w:r>
      <w:r>
        <w:t xml:space="preserve"> </w:t>
      </w:r>
      <w:r>
        <w:rPr>
          <w:b/>
        </w:rPr>
        <w:t xml:space="preserve"> </w:t>
      </w:r>
      <w:r>
        <w:rPr>
          <w:lang w:val="id-ID"/>
        </w:rPr>
        <w:t>menunjukan nilai loading faktor yang lebih besar dibandingkan dengan loading faktor indikator dari variabel lainnya, sehingga dapat dikatakan seluruh indikator pada penelitian ini terpenuhi validitasnya atau validitasnya baik.</w:t>
      </w:r>
    </w:p>
    <w:p w:rsidR="00033808" w:rsidRDefault="00033808" w:rsidP="00033808"/>
    <w:p w:rsidR="00033808" w:rsidRDefault="00033808" w:rsidP="00033808">
      <w:pPr>
        <w:spacing w:before="100" w:beforeAutospacing="1" w:after="100" w:afterAutospacing="1"/>
        <w:outlineLvl w:val="1"/>
        <w:rPr>
          <w:b/>
          <w:bCs/>
          <w:lang w:eastAsia="id-ID"/>
        </w:rPr>
      </w:pPr>
    </w:p>
    <w:p w:rsidR="00033808" w:rsidRDefault="00033808" w:rsidP="00033808">
      <w:pPr>
        <w:spacing w:before="100" w:beforeAutospacing="1" w:after="100" w:afterAutospacing="1"/>
        <w:outlineLvl w:val="1"/>
        <w:rPr>
          <w:b/>
          <w:bCs/>
          <w:lang w:eastAsia="id-ID"/>
        </w:rPr>
      </w:pPr>
    </w:p>
    <w:p w:rsidR="00033808" w:rsidRDefault="00033808" w:rsidP="00033808">
      <w:pPr>
        <w:spacing w:before="100" w:beforeAutospacing="1" w:after="100" w:afterAutospacing="1"/>
        <w:outlineLvl w:val="1"/>
        <w:rPr>
          <w:b/>
          <w:bCs/>
          <w:lang w:eastAsia="id-ID"/>
        </w:rPr>
      </w:pPr>
      <w:r w:rsidRPr="00805E4B">
        <w:rPr>
          <w:b/>
          <w:bCs/>
          <w:lang w:eastAsia="id-ID"/>
        </w:rPr>
        <w:t>Average variance extracted (AVE)</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770"/>
        <w:gridCol w:w="1821"/>
      </w:tblGrid>
      <w:tr w:rsidR="00033808" w:rsidRPr="002A2A91" w:rsidTr="00970E1D">
        <w:trPr>
          <w:tblCellSpacing w:w="0" w:type="dxa"/>
        </w:trPr>
        <w:tc>
          <w:tcPr>
            <w:tcW w:w="0" w:type="auto"/>
            <w:vAlign w:val="center"/>
            <w:hideMark/>
          </w:tcPr>
          <w:p w:rsidR="00033808" w:rsidRPr="002A2A91" w:rsidRDefault="00033808" w:rsidP="00970E1D">
            <w:r w:rsidRPr="002A2A91">
              <w:t> </w:t>
            </w:r>
          </w:p>
        </w:tc>
        <w:tc>
          <w:tcPr>
            <w:tcW w:w="1821" w:type="dxa"/>
            <w:vAlign w:val="center"/>
            <w:hideMark/>
          </w:tcPr>
          <w:p w:rsidR="00033808" w:rsidRPr="002A2A91" w:rsidRDefault="00033808" w:rsidP="00970E1D">
            <w:r w:rsidRPr="002A2A91">
              <w:t>AVE</w:t>
            </w:r>
          </w:p>
        </w:tc>
      </w:tr>
      <w:tr w:rsidR="00033808" w:rsidRPr="002A2A91" w:rsidTr="00970E1D">
        <w:trPr>
          <w:tblCellSpacing w:w="0" w:type="dxa"/>
        </w:trPr>
        <w:tc>
          <w:tcPr>
            <w:tcW w:w="0" w:type="auto"/>
            <w:vAlign w:val="center"/>
          </w:tcPr>
          <w:p w:rsidR="00033808" w:rsidRPr="002A2A91" w:rsidRDefault="00033808" w:rsidP="00970E1D">
            <w:r w:rsidRPr="002A2A91">
              <w:t>Motivasi kerja</w:t>
            </w:r>
          </w:p>
        </w:tc>
        <w:tc>
          <w:tcPr>
            <w:tcW w:w="1821" w:type="dxa"/>
            <w:vAlign w:val="center"/>
          </w:tcPr>
          <w:p w:rsidR="00033808" w:rsidRPr="002A2A91" w:rsidRDefault="00033808" w:rsidP="00970E1D">
            <w:r w:rsidRPr="002A2A91">
              <w:t>0.418809</w:t>
            </w:r>
          </w:p>
        </w:tc>
      </w:tr>
      <w:tr w:rsidR="00033808" w:rsidRPr="002A2A91" w:rsidTr="00970E1D">
        <w:trPr>
          <w:tblCellSpacing w:w="0" w:type="dxa"/>
        </w:trPr>
        <w:tc>
          <w:tcPr>
            <w:tcW w:w="0" w:type="auto"/>
            <w:vAlign w:val="center"/>
          </w:tcPr>
          <w:p w:rsidR="00033808" w:rsidRPr="002A2A91" w:rsidRDefault="00033808" w:rsidP="00970E1D">
            <w:r w:rsidRPr="002A2A91">
              <w:t>Self Efficacy</w:t>
            </w:r>
          </w:p>
        </w:tc>
        <w:tc>
          <w:tcPr>
            <w:tcW w:w="1821" w:type="dxa"/>
            <w:vAlign w:val="center"/>
          </w:tcPr>
          <w:p w:rsidR="00033808" w:rsidRPr="002A2A91" w:rsidRDefault="00033808" w:rsidP="00970E1D">
            <w:r w:rsidRPr="002A2A91">
              <w:t>0.364216</w:t>
            </w:r>
          </w:p>
        </w:tc>
      </w:tr>
      <w:tr w:rsidR="00033808" w:rsidRPr="002A2A91" w:rsidTr="00970E1D">
        <w:trPr>
          <w:tblCellSpacing w:w="0" w:type="dxa"/>
        </w:trPr>
        <w:tc>
          <w:tcPr>
            <w:tcW w:w="0" w:type="auto"/>
            <w:vAlign w:val="center"/>
          </w:tcPr>
          <w:p w:rsidR="00033808" w:rsidRPr="002A2A91" w:rsidRDefault="00033808" w:rsidP="00970E1D">
            <w:r w:rsidRPr="002A2A91">
              <w:t>Lingkungan kerja Non fisik</w:t>
            </w:r>
          </w:p>
        </w:tc>
        <w:tc>
          <w:tcPr>
            <w:tcW w:w="1821" w:type="dxa"/>
            <w:vAlign w:val="center"/>
          </w:tcPr>
          <w:p w:rsidR="00033808" w:rsidRPr="002A2A91" w:rsidRDefault="00033808" w:rsidP="00970E1D">
            <w:r w:rsidRPr="002A2A91">
              <w:t>0.346331</w:t>
            </w:r>
          </w:p>
        </w:tc>
      </w:tr>
      <w:tr w:rsidR="00033808" w:rsidRPr="002A2A91" w:rsidTr="00970E1D">
        <w:trPr>
          <w:tblCellSpacing w:w="0" w:type="dxa"/>
        </w:trPr>
        <w:tc>
          <w:tcPr>
            <w:tcW w:w="0" w:type="auto"/>
            <w:vAlign w:val="center"/>
          </w:tcPr>
          <w:p w:rsidR="00033808" w:rsidRPr="002A2A91" w:rsidRDefault="00033808" w:rsidP="00970E1D">
            <w:r w:rsidRPr="002A2A91">
              <w:t>Kepuasan Kerja</w:t>
            </w:r>
          </w:p>
        </w:tc>
        <w:tc>
          <w:tcPr>
            <w:tcW w:w="1821" w:type="dxa"/>
            <w:vAlign w:val="center"/>
          </w:tcPr>
          <w:p w:rsidR="00033808" w:rsidRPr="002A2A91" w:rsidRDefault="00033808" w:rsidP="00970E1D">
            <w:r w:rsidRPr="002A2A91">
              <w:t>0.302320</w:t>
            </w:r>
          </w:p>
        </w:tc>
      </w:tr>
    </w:tbl>
    <w:p w:rsidR="00033808" w:rsidRDefault="00033808" w:rsidP="00033808">
      <w:pPr>
        <w:ind w:firstLine="720"/>
        <w:jc w:val="both"/>
      </w:pPr>
    </w:p>
    <w:p w:rsidR="00033808" w:rsidRDefault="00033808" w:rsidP="00033808">
      <w:pPr>
        <w:ind w:firstLine="720"/>
        <w:jc w:val="both"/>
        <w:rPr>
          <w:lang w:val="id-ID"/>
        </w:rPr>
      </w:pPr>
      <w:r>
        <w:rPr>
          <w:lang w:val="id-ID"/>
        </w:rPr>
        <w:t xml:space="preserve">Model Pengukuran berikutnya adalah nilai </w:t>
      </w:r>
      <w:r w:rsidRPr="002E566D">
        <w:rPr>
          <w:i/>
          <w:lang w:val="id-ID"/>
        </w:rPr>
        <w:t>Avarage Variance Extracted (AVE)</w:t>
      </w:r>
      <w:r>
        <w:rPr>
          <w:lang w:val="id-ID"/>
        </w:rPr>
        <w:t xml:space="preserve"> , yaitu nilai menunjukkan besarnya varian indikator yang dikandung oleh variabel latennya. Konvergen Nilai AVE lebih besar 0,5 menunjukkan kecukupan validitas yang baik bagi variabel laten.  Pada variabel</w:t>
      </w:r>
      <w:r w:rsidRPr="00825A73">
        <w:rPr>
          <w:lang w:val="id-ID"/>
        </w:rPr>
        <w:t xml:space="preserve">indikator reflektif dapat dilihat dari </w:t>
      </w:r>
      <w:r>
        <w:rPr>
          <w:lang w:val="id-ID"/>
        </w:rPr>
        <w:t>nilai</w:t>
      </w:r>
      <w:r w:rsidRPr="00CD0802">
        <w:rPr>
          <w:i/>
          <w:lang w:val="id-ID"/>
        </w:rPr>
        <w:t>Avarage variance extracted (AVE)</w:t>
      </w:r>
      <w:r>
        <w:rPr>
          <w:lang w:val="id-ID"/>
        </w:rPr>
        <w:t xml:space="preserve"> untuk setiap konstruk(variabel). Dipersyaratkan model yang baik apabila nilai AVE masing-masing konstruk lebih besar dari 0,5. </w:t>
      </w:r>
    </w:p>
    <w:p w:rsidR="00033808" w:rsidRPr="0000132F" w:rsidRDefault="00033808" w:rsidP="00033808">
      <w:pPr>
        <w:ind w:firstLine="720"/>
        <w:jc w:val="both"/>
        <w:rPr>
          <w:lang w:val="id-ID"/>
        </w:rPr>
      </w:pPr>
    </w:p>
    <w:p w:rsidR="00033808" w:rsidRDefault="00033808" w:rsidP="00033808">
      <w:pPr>
        <w:jc w:val="both"/>
      </w:pPr>
      <w:r w:rsidRPr="00AD0966">
        <w:rPr>
          <w:lang w:val="id-ID"/>
        </w:rPr>
        <w:t xml:space="preserve">Hasil pengujian AVE untuk variabel </w:t>
      </w:r>
      <w:r w:rsidRPr="00825D33">
        <w:rPr>
          <w:color w:val="000000"/>
        </w:rPr>
        <w:t>Motivasi Kerja</w:t>
      </w:r>
      <w:r>
        <w:rPr>
          <w:color w:val="000000"/>
        </w:rPr>
        <w:t xml:space="preserve">, Self Efficacy, Lingkungan kerja Non Fisik </w:t>
      </w:r>
      <w:r w:rsidRPr="00825D33">
        <w:rPr>
          <w:color w:val="000000"/>
        </w:rPr>
        <w:t xml:space="preserve"> </w:t>
      </w:r>
      <w:r w:rsidRPr="002C318D">
        <w:t xml:space="preserve">dan serta </w:t>
      </w:r>
      <w:r w:rsidRPr="002C318D">
        <w:rPr>
          <w:color w:val="000000"/>
        </w:rPr>
        <w:t>Kepuasan Kerja</w:t>
      </w:r>
      <w:r>
        <w:t>,</w:t>
      </w:r>
      <w:r w:rsidRPr="00AD0966">
        <w:rPr>
          <w:b/>
        </w:rPr>
        <w:t xml:space="preserve"> , </w:t>
      </w:r>
      <w:r>
        <w:rPr>
          <w:lang w:val="id-ID"/>
        </w:rPr>
        <w:t>ke</w:t>
      </w:r>
      <w:r>
        <w:t xml:space="preserve">empat </w:t>
      </w:r>
      <w:r w:rsidRPr="00AD0966">
        <w:rPr>
          <w:lang w:val="id-ID"/>
        </w:rPr>
        <w:t xml:space="preserve"> variabel tersebut </w:t>
      </w:r>
      <w:r w:rsidRPr="00AD0966">
        <w:t xml:space="preserve">menunjukkan nilai lebih </w:t>
      </w:r>
      <w:r>
        <w:t xml:space="preserve">kecil </w:t>
      </w:r>
      <w:r w:rsidRPr="00AD0966">
        <w:t>dari 0,5</w:t>
      </w:r>
      <w:r w:rsidRPr="00AD0966">
        <w:rPr>
          <w:b/>
        </w:rPr>
        <w:t xml:space="preserve">, </w:t>
      </w:r>
      <w:r w:rsidRPr="005523DC">
        <w:t xml:space="preserve"> </w:t>
      </w:r>
      <w:r w:rsidRPr="00AD0966">
        <w:t>jadi</w:t>
      </w:r>
      <w:r>
        <w:t xml:space="preserve"> </w:t>
      </w:r>
      <w:r w:rsidRPr="00AD0966">
        <w:t xml:space="preserve">secara keseluruhan variabel dalam penelitian ini dapat </w:t>
      </w:r>
      <w:r w:rsidRPr="00AD0966">
        <w:rPr>
          <w:lang w:val="id-ID"/>
        </w:rPr>
        <w:t>dikatakan validitasnya</w:t>
      </w:r>
      <w:r w:rsidRPr="0000132F">
        <w:rPr>
          <w:lang w:val="id-ID"/>
        </w:rPr>
        <w:t xml:space="preserve"> </w:t>
      </w:r>
      <w:r>
        <w:t xml:space="preserve">kurang </w:t>
      </w:r>
      <w:r w:rsidRPr="0000132F">
        <w:rPr>
          <w:lang w:val="id-ID"/>
        </w:rPr>
        <w:t>baik.</w:t>
      </w:r>
    </w:p>
    <w:p w:rsidR="00033808" w:rsidRDefault="00033808" w:rsidP="00033808">
      <w:pPr>
        <w:jc w:val="both"/>
      </w:pPr>
    </w:p>
    <w:p w:rsidR="00033808" w:rsidRPr="002A2A91" w:rsidRDefault="00033808" w:rsidP="00033808">
      <w:pPr>
        <w:spacing w:before="100" w:beforeAutospacing="1" w:after="100" w:afterAutospacing="1"/>
        <w:outlineLvl w:val="2"/>
        <w:rPr>
          <w:b/>
          <w:bCs/>
          <w:sz w:val="27"/>
          <w:szCs w:val="27"/>
        </w:rPr>
      </w:pPr>
      <w:bookmarkStart w:id="1" w:name="de.smartpls.pls.reportparts.internal.Com"/>
      <w:r w:rsidRPr="002A2A91">
        <w:rPr>
          <w:b/>
          <w:bCs/>
          <w:sz w:val="27"/>
          <w:szCs w:val="27"/>
        </w:rPr>
        <w:t>Composite Reliability</w:t>
      </w:r>
    </w:p>
    <w:bookmarkEnd w:id="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33808" w:rsidRPr="002A2A91" w:rsidTr="00970E1D">
        <w:trPr>
          <w:tblCellSpacing w:w="15" w:type="dxa"/>
        </w:trPr>
        <w:tc>
          <w:tcPr>
            <w:tcW w:w="0" w:type="auto"/>
            <w:vAlign w:val="center"/>
            <w:hideMark/>
          </w:tcPr>
          <w:p w:rsidR="00033808" w:rsidRPr="002A2A91" w:rsidRDefault="00033808" w:rsidP="00970E1D"/>
        </w:tc>
      </w:tr>
    </w:tbl>
    <w:p w:rsidR="00033808" w:rsidRPr="002A2A91" w:rsidRDefault="00033808" w:rsidP="00033808">
      <w:pPr>
        <w:rPr>
          <w:vanish/>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770"/>
        <w:gridCol w:w="2224"/>
      </w:tblGrid>
      <w:tr w:rsidR="00033808" w:rsidRPr="002A2A91" w:rsidTr="00970E1D">
        <w:trPr>
          <w:tblCellSpacing w:w="0" w:type="dxa"/>
        </w:trPr>
        <w:tc>
          <w:tcPr>
            <w:tcW w:w="0" w:type="auto"/>
            <w:vAlign w:val="center"/>
            <w:hideMark/>
          </w:tcPr>
          <w:p w:rsidR="00033808" w:rsidRPr="002A2A91" w:rsidRDefault="00033808" w:rsidP="00970E1D">
            <w:r w:rsidRPr="002A2A91">
              <w:t> </w:t>
            </w:r>
          </w:p>
        </w:tc>
        <w:tc>
          <w:tcPr>
            <w:tcW w:w="0" w:type="auto"/>
            <w:vAlign w:val="center"/>
            <w:hideMark/>
          </w:tcPr>
          <w:p w:rsidR="00033808" w:rsidRPr="002A2A91" w:rsidRDefault="00033808" w:rsidP="00970E1D">
            <w:r w:rsidRPr="002A2A91">
              <w:t>Composite Reliability</w:t>
            </w:r>
          </w:p>
        </w:tc>
      </w:tr>
      <w:tr w:rsidR="00033808" w:rsidRPr="002A2A91" w:rsidTr="00970E1D">
        <w:trPr>
          <w:tblCellSpacing w:w="0" w:type="dxa"/>
        </w:trPr>
        <w:tc>
          <w:tcPr>
            <w:tcW w:w="0" w:type="auto"/>
            <w:vAlign w:val="center"/>
          </w:tcPr>
          <w:p w:rsidR="00033808" w:rsidRPr="002A2A91" w:rsidRDefault="00033808" w:rsidP="00970E1D">
            <w:r w:rsidRPr="002A2A91">
              <w:t>Motivasi kerja</w:t>
            </w:r>
          </w:p>
        </w:tc>
        <w:tc>
          <w:tcPr>
            <w:tcW w:w="0" w:type="auto"/>
            <w:vAlign w:val="center"/>
          </w:tcPr>
          <w:p w:rsidR="00033808" w:rsidRPr="002A2A91" w:rsidRDefault="00033808" w:rsidP="00970E1D">
            <w:r w:rsidRPr="002A2A91">
              <w:t>0.633360</w:t>
            </w:r>
          </w:p>
        </w:tc>
      </w:tr>
      <w:tr w:rsidR="00033808" w:rsidRPr="002A2A91" w:rsidTr="00970E1D">
        <w:trPr>
          <w:tblCellSpacing w:w="0" w:type="dxa"/>
        </w:trPr>
        <w:tc>
          <w:tcPr>
            <w:tcW w:w="0" w:type="auto"/>
            <w:vAlign w:val="center"/>
          </w:tcPr>
          <w:p w:rsidR="00033808" w:rsidRPr="002A2A91" w:rsidRDefault="00033808" w:rsidP="00970E1D">
            <w:r w:rsidRPr="002A2A91">
              <w:t>Self Efficacy</w:t>
            </w:r>
          </w:p>
        </w:tc>
        <w:tc>
          <w:tcPr>
            <w:tcW w:w="0" w:type="auto"/>
            <w:vAlign w:val="center"/>
          </w:tcPr>
          <w:p w:rsidR="00033808" w:rsidRPr="002A2A91" w:rsidRDefault="00033808" w:rsidP="00970E1D">
            <w:r w:rsidRPr="002A2A91">
              <w:t>0.630981</w:t>
            </w:r>
          </w:p>
        </w:tc>
      </w:tr>
      <w:tr w:rsidR="00033808" w:rsidRPr="002A2A91" w:rsidTr="00970E1D">
        <w:trPr>
          <w:tblCellSpacing w:w="0" w:type="dxa"/>
        </w:trPr>
        <w:tc>
          <w:tcPr>
            <w:tcW w:w="0" w:type="auto"/>
            <w:vAlign w:val="center"/>
          </w:tcPr>
          <w:p w:rsidR="00033808" w:rsidRPr="002A2A91" w:rsidRDefault="00033808" w:rsidP="00970E1D">
            <w:r w:rsidRPr="002A2A91">
              <w:t>Lingkungan kerja Non fisik</w:t>
            </w:r>
          </w:p>
        </w:tc>
        <w:tc>
          <w:tcPr>
            <w:tcW w:w="0" w:type="auto"/>
            <w:vAlign w:val="center"/>
          </w:tcPr>
          <w:p w:rsidR="00033808" w:rsidRPr="002A2A91" w:rsidRDefault="00033808" w:rsidP="00970E1D">
            <w:r w:rsidRPr="002A2A91">
              <w:t>0.191851</w:t>
            </w:r>
          </w:p>
        </w:tc>
      </w:tr>
      <w:tr w:rsidR="00033808" w:rsidRPr="002A2A91" w:rsidTr="00970E1D">
        <w:trPr>
          <w:tblCellSpacing w:w="0" w:type="dxa"/>
        </w:trPr>
        <w:tc>
          <w:tcPr>
            <w:tcW w:w="0" w:type="auto"/>
            <w:vAlign w:val="center"/>
          </w:tcPr>
          <w:p w:rsidR="00033808" w:rsidRPr="002A2A91" w:rsidRDefault="00033808" w:rsidP="00970E1D">
            <w:r w:rsidRPr="002A2A91">
              <w:t>Kepuasan Kerja</w:t>
            </w:r>
          </w:p>
        </w:tc>
        <w:tc>
          <w:tcPr>
            <w:tcW w:w="0" w:type="auto"/>
            <w:vAlign w:val="center"/>
          </w:tcPr>
          <w:p w:rsidR="00033808" w:rsidRPr="002A2A91" w:rsidRDefault="00033808" w:rsidP="00970E1D">
            <w:r w:rsidRPr="002A2A91">
              <w:t>0.381184</w:t>
            </w:r>
          </w:p>
        </w:tc>
      </w:tr>
    </w:tbl>
    <w:p w:rsidR="00033808" w:rsidRDefault="00033808" w:rsidP="00033808">
      <w:pPr>
        <w:ind w:firstLine="720"/>
        <w:jc w:val="both"/>
      </w:pPr>
    </w:p>
    <w:p w:rsidR="00033808" w:rsidRDefault="00033808" w:rsidP="00033808">
      <w:pPr>
        <w:ind w:firstLine="720"/>
        <w:jc w:val="both"/>
      </w:pPr>
      <w:r>
        <w:rPr>
          <w:lang w:val="id-ID"/>
        </w:rPr>
        <w:t xml:space="preserve">Reliabilitas konstruk yang diukur dengan nilai </w:t>
      </w:r>
      <w:r w:rsidRPr="00D36CA6">
        <w:rPr>
          <w:i/>
          <w:lang w:val="id-ID"/>
        </w:rPr>
        <w:t>composite reliability,</w:t>
      </w:r>
      <w:r>
        <w:rPr>
          <w:lang w:val="id-ID"/>
        </w:rPr>
        <w:t xml:space="preserve"> konstruk reliabel jika nilai </w:t>
      </w:r>
      <w:r w:rsidRPr="00D36CA6">
        <w:rPr>
          <w:i/>
          <w:lang w:val="id-ID"/>
        </w:rPr>
        <w:t>composite reliability</w:t>
      </w:r>
      <w:r>
        <w:rPr>
          <w:lang w:val="id-ID"/>
        </w:rPr>
        <w:t xml:space="preserve"> di atas 0,70 maka indikator disebut konsisten dalam mengukur variabel latennya. </w:t>
      </w:r>
    </w:p>
    <w:p w:rsidR="00033808" w:rsidRDefault="00033808" w:rsidP="00033808">
      <w:pPr>
        <w:ind w:firstLine="720"/>
        <w:jc w:val="both"/>
        <w:rPr>
          <w:b/>
          <w:bCs/>
          <w:lang w:eastAsia="id-ID"/>
        </w:rPr>
      </w:pPr>
      <w:r w:rsidRPr="00AD0966">
        <w:rPr>
          <w:lang w:val="id-ID"/>
        </w:rPr>
        <w:t xml:space="preserve">Hasil pengujian </w:t>
      </w:r>
      <w:r w:rsidRPr="00AD0966">
        <w:rPr>
          <w:i/>
          <w:lang w:val="id-ID"/>
        </w:rPr>
        <w:t>Composite Reliability</w:t>
      </w:r>
      <w:r>
        <w:rPr>
          <w:i/>
        </w:rPr>
        <w:t xml:space="preserve"> </w:t>
      </w:r>
      <w:r w:rsidRPr="00AD0966">
        <w:rPr>
          <w:lang w:val="id-ID"/>
        </w:rPr>
        <w:t>menunjukkan bahwa variabel</w:t>
      </w:r>
      <w:r>
        <w:t xml:space="preserve"> </w:t>
      </w:r>
      <w:r w:rsidRPr="00825D33">
        <w:rPr>
          <w:color w:val="000000"/>
        </w:rPr>
        <w:t>Motivasi Kerja</w:t>
      </w:r>
      <w:r>
        <w:rPr>
          <w:color w:val="000000"/>
        </w:rPr>
        <w:t xml:space="preserve">, Self Efficacy, Lingkungan kerja Non Fisik </w:t>
      </w:r>
      <w:r w:rsidRPr="00825D33">
        <w:rPr>
          <w:color w:val="000000"/>
        </w:rPr>
        <w:t xml:space="preserve"> </w:t>
      </w:r>
      <w:r w:rsidRPr="002C318D">
        <w:t xml:space="preserve">dan serta </w:t>
      </w:r>
      <w:r w:rsidRPr="002C318D">
        <w:rPr>
          <w:color w:val="000000"/>
        </w:rPr>
        <w:t>Kepuasan Kerja</w:t>
      </w:r>
      <w:r>
        <w:t>,</w:t>
      </w:r>
      <w:r w:rsidRPr="00AD0966">
        <w:rPr>
          <w:b/>
        </w:rPr>
        <w:t xml:space="preserve"> , </w:t>
      </w:r>
      <w:r>
        <w:rPr>
          <w:lang w:val="id-ID"/>
        </w:rPr>
        <w:t>ke</w:t>
      </w:r>
      <w:r>
        <w:t xml:space="preserve">empat </w:t>
      </w:r>
      <w:r w:rsidRPr="00AD0966">
        <w:rPr>
          <w:lang w:val="id-ID"/>
        </w:rPr>
        <w:t xml:space="preserve"> variabel tersebut </w:t>
      </w:r>
      <w:r w:rsidRPr="00AD0966">
        <w:t>menunjukkan nilai</w:t>
      </w:r>
      <w:r w:rsidRPr="00AD0966">
        <w:rPr>
          <w:i/>
          <w:lang w:val="id-ID"/>
        </w:rPr>
        <w:t xml:space="preserve"> Composite Reliability</w:t>
      </w:r>
      <w:r>
        <w:rPr>
          <w:i/>
        </w:rPr>
        <w:t xml:space="preserve"> </w:t>
      </w:r>
      <w:r>
        <w:rPr>
          <w:lang w:val="id-ID"/>
        </w:rPr>
        <w:t>di</w:t>
      </w:r>
      <w:r>
        <w:t xml:space="preserve">bawah </w:t>
      </w:r>
      <w:r w:rsidRPr="00AD0966">
        <w:rPr>
          <w:lang w:val="id-ID"/>
        </w:rPr>
        <w:t xml:space="preserve"> 0,70 sehingga </w:t>
      </w:r>
      <w:r w:rsidRPr="00AD0966">
        <w:t xml:space="preserve">dapat </w:t>
      </w:r>
      <w:r w:rsidRPr="00AD0966">
        <w:rPr>
          <w:lang w:val="id-ID"/>
        </w:rPr>
        <w:t xml:space="preserve">dikatakan seluruh variabel </w:t>
      </w:r>
      <w:r w:rsidRPr="00AD0966">
        <w:t>pada</w:t>
      </w:r>
      <w:r w:rsidRPr="00002AAD">
        <w:t xml:space="preserve"> penelitian ini</w:t>
      </w:r>
      <w:r>
        <w:t xml:space="preserve"> tidak </w:t>
      </w:r>
      <w:r w:rsidRPr="0000132F">
        <w:rPr>
          <w:lang w:val="id-ID"/>
        </w:rPr>
        <w:t>reliabel</w:t>
      </w:r>
    </w:p>
    <w:p w:rsidR="00033808" w:rsidRDefault="00033808" w:rsidP="00033808"/>
    <w:p w:rsidR="00033808" w:rsidRDefault="00033808" w:rsidP="00033808">
      <w:pPr>
        <w:spacing w:before="100" w:beforeAutospacing="1" w:after="100" w:afterAutospacing="1"/>
        <w:outlineLvl w:val="2"/>
        <w:rPr>
          <w:b/>
          <w:bCs/>
          <w:sz w:val="27"/>
          <w:szCs w:val="27"/>
        </w:rPr>
      </w:pPr>
    </w:p>
    <w:p w:rsidR="00033808" w:rsidRDefault="00033808" w:rsidP="00033808">
      <w:pPr>
        <w:spacing w:before="100" w:beforeAutospacing="1" w:after="100" w:afterAutospacing="1"/>
        <w:outlineLvl w:val="2"/>
        <w:rPr>
          <w:b/>
          <w:bCs/>
          <w:sz w:val="27"/>
          <w:szCs w:val="27"/>
        </w:rPr>
      </w:pPr>
    </w:p>
    <w:p w:rsidR="00033808" w:rsidRPr="002A2A91" w:rsidRDefault="00033808" w:rsidP="00033808">
      <w:pPr>
        <w:spacing w:before="100" w:beforeAutospacing="1" w:after="100" w:afterAutospacing="1"/>
        <w:outlineLvl w:val="2"/>
        <w:rPr>
          <w:b/>
          <w:bCs/>
          <w:sz w:val="27"/>
          <w:szCs w:val="27"/>
        </w:rPr>
      </w:pPr>
      <w:r w:rsidRPr="002A2A91">
        <w:rPr>
          <w:b/>
          <w:bCs/>
          <w:sz w:val="27"/>
          <w:szCs w:val="27"/>
        </w:rPr>
        <w:t>Latent Variable Correlations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33808" w:rsidRPr="002A2A91" w:rsidTr="00970E1D">
        <w:trPr>
          <w:tblCellSpacing w:w="15" w:type="dxa"/>
        </w:trPr>
        <w:tc>
          <w:tcPr>
            <w:tcW w:w="0" w:type="auto"/>
            <w:vAlign w:val="center"/>
            <w:hideMark/>
          </w:tcPr>
          <w:p w:rsidR="00033808" w:rsidRPr="002A2A91" w:rsidRDefault="00033808" w:rsidP="00970E1D"/>
        </w:tc>
      </w:tr>
    </w:tbl>
    <w:p w:rsidR="00033808" w:rsidRPr="002A2A91" w:rsidRDefault="00033808" w:rsidP="00033808">
      <w:pPr>
        <w:rPr>
          <w:vanish/>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569"/>
        <w:gridCol w:w="1571"/>
        <w:gridCol w:w="2570"/>
        <w:gridCol w:w="1438"/>
        <w:gridCol w:w="1322"/>
      </w:tblGrid>
      <w:tr w:rsidR="00033808" w:rsidRPr="002A2A91" w:rsidTr="00970E1D">
        <w:trPr>
          <w:tblCellSpacing w:w="0" w:type="dxa"/>
        </w:trPr>
        <w:tc>
          <w:tcPr>
            <w:tcW w:w="0" w:type="auto"/>
            <w:vAlign w:val="center"/>
            <w:hideMark/>
          </w:tcPr>
          <w:p w:rsidR="00033808" w:rsidRPr="002A2A91" w:rsidRDefault="00033808" w:rsidP="00970E1D">
            <w:r w:rsidRPr="002A2A91">
              <w:t> </w:t>
            </w:r>
          </w:p>
        </w:tc>
        <w:tc>
          <w:tcPr>
            <w:tcW w:w="0" w:type="auto"/>
            <w:vAlign w:val="center"/>
            <w:hideMark/>
          </w:tcPr>
          <w:p w:rsidR="00033808" w:rsidRPr="002A2A91" w:rsidRDefault="00033808" w:rsidP="00970E1D">
            <w:r w:rsidRPr="002A2A91">
              <w:t>Kepuasan Kerja</w:t>
            </w:r>
          </w:p>
        </w:tc>
        <w:tc>
          <w:tcPr>
            <w:tcW w:w="0" w:type="auto"/>
            <w:vAlign w:val="center"/>
            <w:hideMark/>
          </w:tcPr>
          <w:p w:rsidR="00033808" w:rsidRPr="002A2A91" w:rsidRDefault="00033808" w:rsidP="00970E1D">
            <w:r w:rsidRPr="002A2A91">
              <w:t>Lingkungan kerja Non fisik</w:t>
            </w:r>
          </w:p>
        </w:tc>
        <w:tc>
          <w:tcPr>
            <w:tcW w:w="0" w:type="auto"/>
            <w:vAlign w:val="center"/>
            <w:hideMark/>
          </w:tcPr>
          <w:p w:rsidR="00033808" w:rsidRPr="002A2A91" w:rsidRDefault="00033808" w:rsidP="00970E1D">
            <w:r w:rsidRPr="002A2A91">
              <w:t>Motivasi kerja</w:t>
            </w:r>
          </w:p>
        </w:tc>
        <w:tc>
          <w:tcPr>
            <w:tcW w:w="0" w:type="auto"/>
            <w:vAlign w:val="center"/>
            <w:hideMark/>
          </w:tcPr>
          <w:p w:rsidR="00033808" w:rsidRPr="002A2A91" w:rsidRDefault="00033808" w:rsidP="00970E1D">
            <w:r w:rsidRPr="002A2A91">
              <w:t>Self Efficacy</w:t>
            </w:r>
          </w:p>
        </w:tc>
      </w:tr>
      <w:tr w:rsidR="00033808" w:rsidRPr="002A2A91" w:rsidTr="00970E1D">
        <w:trPr>
          <w:tblCellSpacing w:w="0" w:type="dxa"/>
        </w:trPr>
        <w:tc>
          <w:tcPr>
            <w:tcW w:w="0" w:type="auto"/>
            <w:vAlign w:val="center"/>
            <w:hideMark/>
          </w:tcPr>
          <w:p w:rsidR="00033808" w:rsidRPr="002A2A91" w:rsidRDefault="00033808" w:rsidP="00970E1D">
            <w:r w:rsidRPr="002A2A91">
              <w:t>Kepuasan Kerja</w:t>
            </w:r>
          </w:p>
        </w:tc>
        <w:tc>
          <w:tcPr>
            <w:tcW w:w="0" w:type="auto"/>
            <w:vAlign w:val="center"/>
            <w:hideMark/>
          </w:tcPr>
          <w:p w:rsidR="00033808" w:rsidRPr="002A2A91" w:rsidRDefault="00033808" w:rsidP="00970E1D">
            <w:pPr>
              <w:jc w:val="center"/>
            </w:pPr>
            <w:r w:rsidRPr="002A2A91">
              <w:t>1.000000</w:t>
            </w:r>
          </w:p>
        </w:tc>
        <w:tc>
          <w:tcPr>
            <w:tcW w:w="0" w:type="auto"/>
            <w:vAlign w:val="center"/>
            <w:hideMark/>
          </w:tcPr>
          <w:p w:rsidR="00033808" w:rsidRPr="002A2A91" w:rsidRDefault="00033808" w:rsidP="00970E1D">
            <w:pPr>
              <w:jc w:val="center"/>
            </w:pPr>
          </w:p>
        </w:tc>
        <w:tc>
          <w:tcPr>
            <w:tcW w:w="0" w:type="auto"/>
            <w:vAlign w:val="center"/>
            <w:hideMark/>
          </w:tcPr>
          <w:p w:rsidR="00033808" w:rsidRPr="002A2A91" w:rsidRDefault="00033808" w:rsidP="00970E1D">
            <w:pPr>
              <w:jc w:val="center"/>
            </w:pPr>
          </w:p>
        </w:tc>
        <w:tc>
          <w:tcPr>
            <w:tcW w:w="0" w:type="auto"/>
            <w:vAlign w:val="center"/>
            <w:hideMark/>
          </w:tcPr>
          <w:p w:rsidR="00033808" w:rsidRPr="002A2A91" w:rsidRDefault="00033808" w:rsidP="00970E1D">
            <w:pPr>
              <w:jc w:val="center"/>
            </w:pPr>
          </w:p>
        </w:tc>
      </w:tr>
      <w:tr w:rsidR="00033808" w:rsidRPr="002A2A91" w:rsidTr="00970E1D">
        <w:trPr>
          <w:tblCellSpacing w:w="0" w:type="dxa"/>
        </w:trPr>
        <w:tc>
          <w:tcPr>
            <w:tcW w:w="0" w:type="auto"/>
            <w:vAlign w:val="center"/>
            <w:hideMark/>
          </w:tcPr>
          <w:p w:rsidR="00033808" w:rsidRPr="002A2A91" w:rsidRDefault="00033808" w:rsidP="00970E1D">
            <w:r w:rsidRPr="002A2A91">
              <w:t>Lingkungan kerja Non fisik</w:t>
            </w:r>
          </w:p>
        </w:tc>
        <w:tc>
          <w:tcPr>
            <w:tcW w:w="0" w:type="auto"/>
            <w:vAlign w:val="center"/>
            <w:hideMark/>
          </w:tcPr>
          <w:p w:rsidR="00033808" w:rsidRPr="002A2A91" w:rsidRDefault="00033808" w:rsidP="00970E1D">
            <w:pPr>
              <w:jc w:val="center"/>
            </w:pPr>
            <w:r w:rsidRPr="002A2A91">
              <w:t>0.369738</w:t>
            </w:r>
          </w:p>
        </w:tc>
        <w:tc>
          <w:tcPr>
            <w:tcW w:w="0" w:type="auto"/>
            <w:vAlign w:val="center"/>
            <w:hideMark/>
          </w:tcPr>
          <w:p w:rsidR="00033808" w:rsidRPr="002A2A91" w:rsidRDefault="00033808" w:rsidP="00970E1D">
            <w:pPr>
              <w:jc w:val="center"/>
            </w:pPr>
            <w:r w:rsidRPr="002A2A91">
              <w:t>1.000000</w:t>
            </w:r>
          </w:p>
        </w:tc>
        <w:tc>
          <w:tcPr>
            <w:tcW w:w="0" w:type="auto"/>
            <w:vAlign w:val="center"/>
            <w:hideMark/>
          </w:tcPr>
          <w:p w:rsidR="00033808" w:rsidRPr="002A2A91" w:rsidRDefault="00033808" w:rsidP="00970E1D">
            <w:pPr>
              <w:jc w:val="center"/>
            </w:pPr>
          </w:p>
        </w:tc>
        <w:tc>
          <w:tcPr>
            <w:tcW w:w="0" w:type="auto"/>
            <w:vAlign w:val="center"/>
            <w:hideMark/>
          </w:tcPr>
          <w:p w:rsidR="00033808" w:rsidRPr="002A2A91" w:rsidRDefault="00033808" w:rsidP="00970E1D">
            <w:pPr>
              <w:jc w:val="center"/>
            </w:pPr>
          </w:p>
        </w:tc>
      </w:tr>
      <w:tr w:rsidR="00033808" w:rsidRPr="002A2A91" w:rsidTr="00970E1D">
        <w:trPr>
          <w:tblCellSpacing w:w="0" w:type="dxa"/>
        </w:trPr>
        <w:tc>
          <w:tcPr>
            <w:tcW w:w="0" w:type="auto"/>
            <w:vAlign w:val="center"/>
            <w:hideMark/>
          </w:tcPr>
          <w:p w:rsidR="00033808" w:rsidRPr="002A2A91" w:rsidRDefault="00033808" w:rsidP="00970E1D">
            <w:r w:rsidRPr="002A2A91">
              <w:t>Motivasi kerja</w:t>
            </w:r>
          </w:p>
        </w:tc>
        <w:tc>
          <w:tcPr>
            <w:tcW w:w="0" w:type="auto"/>
            <w:vAlign w:val="center"/>
            <w:hideMark/>
          </w:tcPr>
          <w:p w:rsidR="00033808" w:rsidRPr="002A2A91" w:rsidRDefault="00033808" w:rsidP="00970E1D">
            <w:pPr>
              <w:jc w:val="center"/>
            </w:pPr>
            <w:r w:rsidRPr="002A2A91">
              <w:t>-0.326586</w:t>
            </w:r>
          </w:p>
        </w:tc>
        <w:tc>
          <w:tcPr>
            <w:tcW w:w="0" w:type="auto"/>
            <w:vAlign w:val="center"/>
            <w:hideMark/>
          </w:tcPr>
          <w:p w:rsidR="00033808" w:rsidRPr="002A2A91" w:rsidRDefault="00033808" w:rsidP="00970E1D">
            <w:pPr>
              <w:jc w:val="center"/>
            </w:pPr>
            <w:r w:rsidRPr="002A2A91">
              <w:t>-0.151677</w:t>
            </w:r>
          </w:p>
        </w:tc>
        <w:tc>
          <w:tcPr>
            <w:tcW w:w="0" w:type="auto"/>
            <w:vAlign w:val="center"/>
            <w:hideMark/>
          </w:tcPr>
          <w:p w:rsidR="00033808" w:rsidRPr="002A2A91" w:rsidRDefault="00033808" w:rsidP="00970E1D">
            <w:pPr>
              <w:jc w:val="center"/>
            </w:pPr>
            <w:r w:rsidRPr="002A2A91">
              <w:t>1.000000</w:t>
            </w:r>
          </w:p>
        </w:tc>
        <w:tc>
          <w:tcPr>
            <w:tcW w:w="0" w:type="auto"/>
            <w:vAlign w:val="center"/>
            <w:hideMark/>
          </w:tcPr>
          <w:p w:rsidR="00033808" w:rsidRPr="002A2A91" w:rsidRDefault="00033808" w:rsidP="00970E1D">
            <w:pPr>
              <w:jc w:val="center"/>
            </w:pPr>
          </w:p>
        </w:tc>
      </w:tr>
      <w:tr w:rsidR="00033808" w:rsidRPr="002A2A91" w:rsidTr="00970E1D">
        <w:trPr>
          <w:tblCellSpacing w:w="0" w:type="dxa"/>
        </w:trPr>
        <w:tc>
          <w:tcPr>
            <w:tcW w:w="0" w:type="auto"/>
            <w:vAlign w:val="center"/>
            <w:hideMark/>
          </w:tcPr>
          <w:p w:rsidR="00033808" w:rsidRPr="002A2A91" w:rsidRDefault="00033808" w:rsidP="00970E1D">
            <w:r w:rsidRPr="002A2A91">
              <w:t>Self Efficacy</w:t>
            </w:r>
          </w:p>
        </w:tc>
        <w:tc>
          <w:tcPr>
            <w:tcW w:w="0" w:type="auto"/>
            <w:vAlign w:val="center"/>
            <w:hideMark/>
          </w:tcPr>
          <w:p w:rsidR="00033808" w:rsidRPr="002A2A91" w:rsidRDefault="00033808" w:rsidP="00970E1D">
            <w:pPr>
              <w:jc w:val="center"/>
            </w:pPr>
            <w:r w:rsidRPr="002A2A91">
              <w:t>0.251856</w:t>
            </w:r>
          </w:p>
        </w:tc>
        <w:tc>
          <w:tcPr>
            <w:tcW w:w="0" w:type="auto"/>
            <w:vAlign w:val="center"/>
            <w:hideMark/>
          </w:tcPr>
          <w:p w:rsidR="00033808" w:rsidRPr="002A2A91" w:rsidRDefault="00033808" w:rsidP="00970E1D">
            <w:pPr>
              <w:jc w:val="center"/>
            </w:pPr>
            <w:r w:rsidRPr="002A2A91">
              <w:t>0.006299</w:t>
            </w:r>
          </w:p>
        </w:tc>
        <w:tc>
          <w:tcPr>
            <w:tcW w:w="0" w:type="auto"/>
            <w:vAlign w:val="center"/>
            <w:hideMark/>
          </w:tcPr>
          <w:p w:rsidR="00033808" w:rsidRPr="002A2A91" w:rsidRDefault="00033808" w:rsidP="00970E1D">
            <w:pPr>
              <w:jc w:val="center"/>
            </w:pPr>
            <w:r w:rsidRPr="002A2A91">
              <w:t>0.039089</w:t>
            </w:r>
          </w:p>
        </w:tc>
        <w:tc>
          <w:tcPr>
            <w:tcW w:w="0" w:type="auto"/>
            <w:vAlign w:val="center"/>
            <w:hideMark/>
          </w:tcPr>
          <w:p w:rsidR="00033808" w:rsidRPr="002A2A91" w:rsidRDefault="00033808" w:rsidP="00970E1D">
            <w:pPr>
              <w:jc w:val="center"/>
            </w:pPr>
            <w:r w:rsidRPr="002A2A91">
              <w:t>1.000000</w:t>
            </w:r>
          </w:p>
        </w:tc>
      </w:tr>
    </w:tbl>
    <w:p w:rsidR="00033808" w:rsidRDefault="00033808" w:rsidP="00033808"/>
    <w:p w:rsidR="00033808" w:rsidRDefault="00033808" w:rsidP="00033808">
      <w:pPr>
        <w:ind w:firstLine="720"/>
        <w:jc w:val="both"/>
      </w:pPr>
      <w:r>
        <w:t xml:space="preserve">Didalam PLS hubungan variabel atau konstruk satu dengan yang lain bisa saling berkorelasi satu dengan yang lain, baik itu variabel eksogen dengan endogen, atau variabel eksogen dengan eksogen seperti tampak pada tabel </w:t>
      </w:r>
      <w:r w:rsidRPr="00A81EF0">
        <w:rPr>
          <w:i/>
        </w:rPr>
        <w:t>latent variabel correlations</w:t>
      </w:r>
      <w:r>
        <w:t xml:space="preserve"> diatas. Hubungan antar variabel satu dengan lainnya </w:t>
      </w:r>
      <w:r w:rsidRPr="00A403FA">
        <w:rPr>
          <w:lang w:val="id-ID"/>
        </w:rPr>
        <w:t xml:space="preserve">memiliki nilai </w:t>
      </w:r>
      <w:r>
        <w:t xml:space="preserve">korelasi </w:t>
      </w:r>
      <w:r w:rsidRPr="00A403FA">
        <w:rPr>
          <w:lang w:val="id-ID"/>
        </w:rPr>
        <w:t>maksimal sebesar 1, semakin mendekati nilai 1 maka</w:t>
      </w:r>
      <w:r>
        <w:rPr>
          <w:lang w:val="id-ID"/>
        </w:rPr>
        <w:t xml:space="preserve"> memiliki korelasi semakin baik</w:t>
      </w:r>
      <w:r>
        <w:t>.</w:t>
      </w:r>
    </w:p>
    <w:p w:rsidR="00033808" w:rsidRDefault="00033808" w:rsidP="00033808">
      <w:pPr>
        <w:ind w:firstLine="720"/>
        <w:jc w:val="both"/>
        <w:rPr>
          <w:lang w:val="id-ID"/>
        </w:rPr>
      </w:pPr>
    </w:p>
    <w:p w:rsidR="00033808" w:rsidRDefault="00033808" w:rsidP="00033808">
      <w:r w:rsidRPr="00A403FA">
        <w:rPr>
          <w:lang w:val="id-ID"/>
        </w:rPr>
        <w:t xml:space="preserve">Dari tabel </w:t>
      </w:r>
      <w:r w:rsidRPr="00A403FA">
        <w:rPr>
          <w:i/>
          <w:lang w:val="id-ID"/>
        </w:rPr>
        <w:t xml:space="preserve">latent variabel correlations </w:t>
      </w:r>
      <w:r w:rsidRPr="00A403FA">
        <w:rPr>
          <w:lang w:val="id-ID"/>
        </w:rPr>
        <w:t xml:space="preserve">diatas diperoleh nilai korelasi </w:t>
      </w:r>
      <w:r>
        <w:rPr>
          <w:lang w:val="id-ID"/>
        </w:rPr>
        <w:t>rata-rata antar variabel satu dengan lainnya menunjukan nilai rata-rata korelasi di</w:t>
      </w:r>
      <w:r>
        <w:t xml:space="preserve">bawah  </w:t>
      </w:r>
      <w:r>
        <w:rPr>
          <w:lang w:val="id-ID"/>
        </w:rPr>
        <w:t>0,5</w:t>
      </w:r>
    </w:p>
    <w:p w:rsidR="00033808" w:rsidRDefault="00033808" w:rsidP="00033808"/>
    <w:p w:rsidR="00033808" w:rsidRDefault="00033808" w:rsidP="00033808">
      <w:pPr>
        <w:rPr>
          <w:b/>
          <w:sz w:val="28"/>
          <w:szCs w:val="28"/>
          <w:lang w:val="id-ID"/>
        </w:rPr>
      </w:pPr>
      <w:r w:rsidRPr="001A1040">
        <w:rPr>
          <w:b/>
          <w:sz w:val="28"/>
          <w:szCs w:val="28"/>
          <w:lang w:val="id-ID"/>
        </w:rPr>
        <w:t>Inner Model (Pengujian Model Struktural)</w:t>
      </w:r>
    </w:p>
    <w:p w:rsidR="00033808" w:rsidRDefault="00033808" w:rsidP="00033808">
      <w:pPr>
        <w:ind w:firstLine="720"/>
        <w:jc w:val="both"/>
        <w:rPr>
          <w:lang w:val="id-ID"/>
        </w:rPr>
      </w:pPr>
    </w:p>
    <w:p w:rsidR="00033808" w:rsidRPr="00FE6F8F" w:rsidRDefault="00033808" w:rsidP="00033808">
      <w:pPr>
        <w:ind w:firstLine="720"/>
        <w:jc w:val="both"/>
      </w:pPr>
      <w:r w:rsidRPr="001A1040">
        <w:rPr>
          <w:lang w:val="id-ID"/>
        </w:rPr>
        <w:t>P</w:t>
      </w:r>
      <w:r>
        <w:rPr>
          <w:lang w:val="id-ID"/>
        </w:rPr>
        <w:t xml:space="preserve">engujian terhadap model struktural dilakukan dengan melihat nilai R-Square yang merupakan uji </w:t>
      </w:r>
      <w:r w:rsidRPr="001A1040">
        <w:rPr>
          <w:i/>
          <w:lang w:val="id-ID"/>
        </w:rPr>
        <w:t>goodness-fit model</w:t>
      </w:r>
      <w:r>
        <w:rPr>
          <w:lang w:val="id-ID"/>
        </w:rPr>
        <w:t>.</w:t>
      </w:r>
      <w:r w:rsidRPr="006430D9">
        <w:rPr>
          <w:lang w:val="sv-SE"/>
        </w:rPr>
        <w:t>Pengujian inner model dapat dilihat dari nilai R-square pada persamaan antar variabel latent.</w:t>
      </w:r>
      <w:r w:rsidRPr="00D71F91">
        <w:rPr>
          <w:bCs/>
          <w:lang w:val="id-ID"/>
        </w:rPr>
        <w:t>Nilai</w:t>
      </w:r>
      <w:r>
        <w:rPr>
          <w:bCs/>
        </w:rPr>
        <w:t xml:space="preserve"> </w:t>
      </w:r>
      <w:r>
        <w:rPr>
          <w:lang w:val="id-ID"/>
        </w:rPr>
        <w:t>R</w:t>
      </w:r>
      <w:r w:rsidRPr="00D71F91">
        <w:rPr>
          <w:vertAlign w:val="superscript"/>
          <w:lang w:val="id-ID"/>
        </w:rPr>
        <w:t>2</w:t>
      </w:r>
      <w:r>
        <w:rPr>
          <w:lang w:val="id-ID"/>
        </w:rPr>
        <w:t xml:space="preserve"> menjelaskan seberapa besar variabel eksogen (independen/bebas) pada model mampu menerangkan variabel endogen (dependen/terikat)</w:t>
      </w:r>
    </w:p>
    <w:p w:rsidR="00033808" w:rsidRDefault="00033808" w:rsidP="00033808"/>
    <w:p w:rsidR="00033808" w:rsidRPr="002A2A91" w:rsidRDefault="00033808" w:rsidP="00033808">
      <w:pPr>
        <w:spacing w:before="100" w:beforeAutospacing="1" w:after="100" w:afterAutospacing="1"/>
        <w:outlineLvl w:val="2"/>
        <w:rPr>
          <w:b/>
          <w:bCs/>
          <w:sz w:val="27"/>
          <w:szCs w:val="27"/>
        </w:rPr>
      </w:pPr>
      <w:r w:rsidRPr="002A2A91">
        <w:rPr>
          <w:b/>
          <w:bCs/>
          <w:sz w:val="27"/>
          <w:szCs w:val="27"/>
        </w:rPr>
        <w:t>R Square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33808" w:rsidRPr="002A2A91" w:rsidTr="00970E1D">
        <w:trPr>
          <w:tblCellSpacing w:w="15" w:type="dxa"/>
        </w:trPr>
        <w:tc>
          <w:tcPr>
            <w:tcW w:w="0" w:type="auto"/>
            <w:vAlign w:val="center"/>
            <w:hideMark/>
          </w:tcPr>
          <w:p w:rsidR="00033808" w:rsidRPr="002A2A91" w:rsidRDefault="00033808" w:rsidP="00970E1D"/>
        </w:tc>
      </w:tr>
    </w:tbl>
    <w:p w:rsidR="00033808" w:rsidRPr="002A2A91" w:rsidRDefault="00033808" w:rsidP="00033808">
      <w:pPr>
        <w:rPr>
          <w:vanish/>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770"/>
        <w:gridCol w:w="1680"/>
      </w:tblGrid>
      <w:tr w:rsidR="00033808" w:rsidRPr="002A2A91" w:rsidTr="00970E1D">
        <w:trPr>
          <w:tblCellSpacing w:w="0" w:type="dxa"/>
        </w:trPr>
        <w:tc>
          <w:tcPr>
            <w:tcW w:w="0" w:type="auto"/>
            <w:vAlign w:val="center"/>
            <w:hideMark/>
          </w:tcPr>
          <w:p w:rsidR="00033808" w:rsidRPr="002A2A91" w:rsidRDefault="00033808" w:rsidP="00970E1D">
            <w:r w:rsidRPr="002A2A91">
              <w:t> </w:t>
            </w:r>
          </w:p>
        </w:tc>
        <w:tc>
          <w:tcPr>
            <w:tcW w:w="1680" w:type="dxa"/>
            <w:vAlign w:val="center"/>
            <w:hideMark/>
          </w:tcPr>
          <w:p w:rsidR="00033808" w:rsidRPr="002A2A91" w:rsidRDefault="00033808" w:rsidP="00970E1D">
            <w:r w:rsidRPr="002A2A91">
              <w:t>R Square</w:t>
            </w:r>
          </w:p>
        </w:tc>
      </w:tr>
      <w:tr w:rsidR="00033808" w:rsidRPr="002A2A91" w:rsidTr="00970E1D">
        <w:trPr>
          <w:tblCellSpacing w:w="0" w:type="dxa"/>
        </w:trPr>
        <w:tc>
          <w:tcPr>
            <w:tcW w:w="0" w:type="auto"/>
            <w:vAlign w:val="center"/>
          </w:tcPr>
          <w:p w:rsidR="00033808" w:rsidRPr="002A2A91" w:rsidRDefault="00033808" w:rsidP="00970E1D">
            <w:r w:rsidRPr="002A2A91">
              <w:t>Motivasi kerja</w:t>
            </w:r>
          </w:p>
        </w:tc>
        <w:tc>
          <w:tcPr>
            <w:tcW w:w="1680" w:type="dxa"/>
            <w:vAlign w:val="center"/>
          </w:tcPr>
          <w:p w:rsidR="00033808" w:rsidRPr="002A2A91" w:rsidRDefault="00033808" w:rsidP="00970E1D"/>
        </w:tc>
      </w:tr>
      <w:tr w:rsidR="00033808" w:rsidRPr="002A2A91" w:rsidTr="00970E1D">
        <w:trPr>
          <w:tblCellSpacing w:w="0" w:type="dxa"/>
        </w:trPr>
        <w:tc>
          <w:tcPr>
            <w:tcW w:w="0" w:type="auto"/>
            <w:vAlign w:val="center"/>
            <w:hideMark/>
          </w:tcPr>
          <w:p w:rsidR="00033808" w:rsidRPr="002A2A91" w:rsidRDefault="00033808" w:rsidP="00970E1D">
            <w:r w:rsidRPr="002A2A91">
              <w:t>Self Efficacy</w:t>
            </w:r>
          </w:p>
        </w:tc>
        <w:tc>
          <w:tcPr>
            <w:tcW w:w="1680" w:type="dxa"/>
            <w:vAlign w:val="center"/>
            <w:hideMark/>
          </w:tcPr>
          <w:p w:rsidR="00033808" w:rsidRPr="002A2A91" w:rsidRDefault="00033808" w:rsidP="00970E1D">
            <w:r w:rsidRPr="002A2A91">
              <w:t> </w:t>
            </w:r>
          </w:p>
        </w:tc>
      </w:tr>
      <w:tr w:rsidR="00033808" w:rsidRPr="002A2A91" w:rsidTr="00970E1D">
        <w:trPr>
          <w:tblCellSpacing w:w="0" w:type="dxa"/>
        </w:trPr>
        <w:tc>
          <w:tcPr>
            <w:tcW w:w="0" w:type="auto"/>
            <w:vAlign w:val="center"/>
          </w:tcPr>
          <w:p w:rsidR="00033808" w:rsidRPr="002A2A91" w:rsidRDefault="00033808" w:rsidP="00970E1D">
            <w:r w:rsidRPr="002A2A91">
              <w:t>Lingkungan kerja Non fisik</w:t>
            </w:r>
          </w:p>
        </w:tc>
        <w:tc>
          <w:tcPr>
            <w:tcW w:w="1680" w:type="dxa"/>
            <w:vAlign w:val="center"/>
            <w:hideMark/>
          </w:tcPr>
          <w:p w:rsidR="00033808" w:rsidRPr="002A2A91" w:rsidRDefault="00033808" w:rsidP="00970E1D">
            <w:r w:rsidRPr="002A2A91">
              <w:t> </w:t>
            </w:r>
          </w:p>
        </w:tc>
      </w:tr>
      <w:tr w:rsidR="00033808" w:rsidRPr="002A2A91" w:rsidTr="00970E1D">
        <w:trPr>
          <w:tblCellSpacing w:w="0" w:type="dxa"/>
        </w:trPr>
        <w:tc>
          <w:tcPr>
            <w:tcW w:w="0" w:type="auto"/>
            <w:vAlign w:val="center"/>
          </w:tcPr>
          <w:p w:rsidR="00033808" w:rsidRPr="002A2A91" w:rsidRDefault="00033808" w:rsidP="00970E1D">
            <w:r w:rsidRPr="002A2A91">
              <w:t>Kepuasan Kerja</w:t>
            </w:r>
          </w:p>
        </w:tc>
        <w:tc>
          <w:tcPr>
            <w:tcW w:w="1680" w:type="dxa"/>
            <w:vAlign w:val="center"/>
          </w:tcPr>
          <w:p w:rsidR="00033808" w:rsidRPr="002A2A91" w:rsidRDefault="00033808" w:rsidP="00970E1D">
            <w:r w:rsidRPr="002A2A91">
              <w:t>0.279636</w:t>
            </w:r>
          </w:p>
        </w:tc>
      </w:tr>
    </w:tbl>
    <w:p w:rsidR="00033808" w:rsidRDefault="00033808" w:rsidP="00033808"/>
    <w:p w:rsidR="00033808" w:rsidRPr="00767002" w:rsidRDefault="00033808" w:rsidP="00033808">
      <w:pPr>
        <w:ind w:firstLine="720"/>
        <w:jc w:val="both"/>
        <w:rPr>
          <w:color w:val="000000"/>
        </w:rPr>
      </w:pPr>
      <w:r w:rsidRPr="001027DC">
        <w:rPr>
          <w:lang w:val="id-ID"/>
        </w:rPr>
        <w:t xml:space="preserve">Nilai </w:t>
      </w:r>
      <w:r w:rsidRPr="0073125B">
        <w:rPr>
          <w:lang w:val="id-ID"/>
        </w:rPr>
        <w:t>R</w:t>
      </w:r>
      <w:r w:rsidRPr="0073125B">
        <w:rPr>
          <w:vertAlign w:val="superscript"/>
          <w:lang w:val="id-ID"/>
        </w:rPr>
        <w:t>2</w:t>
      </w:r>
      <w:r w:rsidRPr="00002AAD">
        <w:t>=</w:t>
      </w:r>
      <w:r>
        <w:t xml:space="preserve"> 0,279636</w:t>
      </w:r>
      <w:r w:rsidRPr="00002AAD">
        <w:t>.</w:t>
      </w:r>
      <w:r w:rsidRPr="00002AAD">
        <w:rPr>
          <w:lang w:val="id-ID"/>
        </w:rPr>
        <w:t xml:space="preserve">  Hal</w:t>
      </w:r>
      <w:r w:rsidRPr="00FE6F8F">
        <w:rPr>
          <w:lang w:val="id-ID"/>
        </w:rPr>
        <w:t xml:space="preserve"> ini</w:t>
      </w:r>
      <w:r w:rsidRPr="00767002">
        <w:rPr>
          <w:lang w:val="id-ID"/>
        </w:rPr>
        <w:t xml:space="preserve"> dapat</w:t>
      </w:r>
      <w:r w:rsidRPr="00DC39ED">
        <w:rPr>
          <w:lang w:val="id-ID"/>
        </w:rPr>
        <w:t xml:space="preserve"> diinterpretasikan bahwa model mampu menjelaskan </w:t>
      </w:r>
      <w:r w:rsidRPr="00DC39ED">
        <w:t>fenomena</w:t>
      </w:r>
      <w:r>
        <w:t xml:space="preserve"> </w:t>
      </w:r>
      <w:r>
        <w:rPr>
          <w:b/>
          <w:bCs/>
          <w:color w:val="000000"/>
        </w:rPr>
        <w:t xml:space="preserve">Kepuasan Kerja </w:t>
      </w:r>
      <w:r w:rsidRPr="00AD0966">
        <w:rPr>
          <w:lang w:val="id-ID"/>
        </w:rPr>
        <w:t xml:space="preserve"> </w:t>
      </w:r>
      <w:r w:rsidRPr="00DC39ED">
        <w:t>yang</w:t>
      </w:r>
      <w:r w:rsidRPr="00B25E4D">
        <w:t xml:space="preserve"> dipengaruhi oleh variabel bebas </w:t>
      </w:r>
      <w:r>
        <w:t>antar</w:t>
      </w:r>
      <w:r>
        <w:rPr>
          <w:lang w:val="id-ID"/>
        </w:rPr>
        <w:t>a</w:t>
      </w:r>
      <w:r>
        <w:t xml:space="preserve"> lain </w:t>
      </w:r>
      <w:r w:rsidR="00551F5D" w:rsidRPr="00825D33">
        <w:rPr>
          <w:color w:val="000000"/>
        </w:rPr>
        <w:t>Motivasi Kerja</w:t>
      </w:r>
      <w:r w:rsidR="00551F5D">
        <w:rPr>
          <w:color w:val="000000"/>
        </w:rPr>
        <w:t xml:space="preserve"> ,Self Efficacy, Lingkungan kerja Non Fisik </w:t>
      </w:r>
      <w:r>
        <w:t xml:space="preserve">varian </w:t>
      </w:r>
      <w:r w:rsidRPr="00B25E4D">
        <w:t xml:space="preserve">sebesar </w:t>
      </w:r>
      <w:r w:rsidR="00551F5D">
        <w:t>27,96</w:t>
      </w:r>
      <w:r>
        <w:t xml:space="preserve"> </w:t>
      </w:r>
      <w:r>
        <w:rPr>
          <w:lang w:val="id-ID"/>
        </w:rPr>
        <w:t>%</w:t>
      </w:r>
      <w:r w:rsidRPr="00B25E4D">
        <w:t xml:space="preserve">. </w:t>
      </w:r>
      <w:r w:rsidRPr="00B25E4D">
        <w:rPr>
          <w:lang w:val="id-ID"/>
        </w:rPr>
        <w:t xml:space="preserve"> Sedangkan sisan</w:t>
      </w:r>
      <w:r w:rsidRPr="00B25E4D">
        <w:t>nya</w:t>
      </w:r>
      <w:r>
        <w:t xml:space="preserve"> </w:t>
      </w:r>
      <w:r w:rsidRPr="00B25E4D">
        <w:t xml:space="preserve">sebesar </w:t>
      </w:r>
      <w:r w:rsidR="00551F5D">
        <w:t>72,04</w:t>
      </w:r>
      <w:r>
        <w:t>%</w:t>
      </w:r>
      <w:r w:rsidRPr="00B25E4D">
        <w:t xml:space="preserve">  </w:t>
      </w:r>
      <w:r>
        <w:rPr>
          <w:lang w:val="id-ID"/>
        </w:rPr>
        <w:t>dijelaskan oleh variabel lain</w:t>
      </w:r>
      <w:r w:rsidR="00551F5D">
        <w:t xml:space="preserve"> </w:t>
      </w:r>
      <w:r>
        <w:rPr>
          <w:lang w:val="id-ID"/>
        </w:rPr>
        <w:t>diluar penelitian ini (</w:t>
      </w:r>
      <w:r>
        <w:t xml:space="preserve">selain </w:t>
      </w:r>
      <w:r w:rsidR="00551F5D" w:rsidRPr="00825D33">
        <w:rPr>
          <w:color w:val="000000"/>
        </w:rPr>
        <w:t>Motivasi Kerja</w:t>
      </w:r>
      <w:r w:rsidR="00551F5D">
        <w:rPr>
          <w:color w:val="000000"/>
        </w:rPr>
        <w:t xml:space="preserve"> ,Self Efficacy, Lingkungan kerja Non Fisik</w:t>
      </w:r>
      <w:r>
        <w:rPr>
          <w:b/>
          <w:lang w:val="id-ID"/>
        </w:rPr>
        <w:t>)</w:t>
      </w:r>
      <w:r>
        <w:t>.</w:t>
      </w:r>
    </w:p>
    <w:p w:rsidR="00033808" w:rsidRDefault="00033808" w:rsidP="00033808">
      <w:pPr>
        <w:jc w:val="both"/>
      </w:pPr>
    </w:p>
    <w:p w:rsidR="00033808" w:rsidRDefault="00033808" w:rsidP="00033808">
      <w:pPr>
        <w:rPr>
          <w:b/>
          <w:sz w:val="28"/>
          <w:szCs w:val="28"/>
        </w:rPr>
      </w:pPr>
    </w:p>
    <w:p w:rsidR="00033808" w:rsidRPr="00CB723B" w:rsidRDefault="00033808" w:rsidP="00033808">
      <w:pPr>
        <w:rPr>
          <w:b/>
          <w:sz w:val="28"/>
          <w:szCs w:val="28"/>
          <w:lang w:val="id-ID"/>
        </w:rPr>
      </w:pPr>
      <w:r w:rsidRPr="00CB723B">
        <w:rPr>
          <w:b/>
          <w:sz w:val="28"/>
          <w:szCs w:val="28"/>
          <w:lang w:val="id-ID"/>
        </w:rPr>
        <w:t>Pengujian Hipotesis</w:t>
      </w:r>
    </w:p>
    <w:p w:rsidR="00033808" w:rsidRDefault="00033808" w:rsidP="00033808">
      <w:pPr>
        <w:rPr>
          <w:lang w:val="id-ID"/>
        </w:rPr>
      </w:pPr>
    </w:p>
    <w:p w:rsidR="00033808" w:rsidRPr="00B50925" w:rsidRDefault="00033808" w:rsidP="00033808">
      <w:pPr>
        <w:rPr>
          <w:lang w:val="id-ID"/>
        </w:rPr>
      </w:pPr>
      <w:r w:rsidRPr="00B50925">
        <w:rPr>
          <w:lang w:val="id-ID"/>
        </w:rPr>
        <w:t xml:space="preserve">Selanjutnya </w:t>
      </w:r>
      <w:r>
        <w:rPr>
          <w:lang w:val="id-ID"/>
        </w:rPr>
        <w:t>untuk pengujian hipotesis dapat</w:t>
      </w:r>
      <w:r w:rsidRPr="00B50925">
        <w:rPr>
          <w:lang w:val="id-ID"/>
        </w:rPr>
        <w:t xml:space="preserve"> dilihat </w:t>
      </w:r>
      <w:r>
        <w:rPr>
          <w:lang w:val="id-ID"/>
        </w:rPr>
        <w:t xml:space="preserve">hasil </w:t>
      </w:r>
      <w:r w:rsidRPr="00B50925">
        <w:rPr>
          <w:lang w:val="id-ID"/>
        </w:rPr>
        <w:t xml:space="preserve">koefisien </w:t>
      </w:r>
      <w:r>
        <w:rPr>
          <w:lang w:val="id-ID"/>
        </w:rPr>
        <w:t xml:space="preserve">dan nilai T-statistic dari </w:t>
      </w:r>
      <w:r w:rsidRPr="00B50925">
        <w:rPr>
          <w:lang w:val="id-ID"/>
        </w:rPr>
        <w:t xml:space="preserve">inner model pada </w:t>
      </w:r>
      <w:r>
        <w:rPr>
          <w:lang w:val="id-ID"/>
        </w:rPr>
        <w:t>tabel berikut ini</w:t>
      </w:r>
      <w:r w:rsidRPr="00B50925">
        <w:rPr>
          <w:lang w:val="id-ID"/>
        </w:rPr>
        <w:t>.</w:t>
      </w:r>
    </w:p>
    <w:p w:rsidR="00033808" w:rsidRDefault="00033808" w:rsidP="00033808"/>
    <w:p w:rsidR="00551F5D" w:rsidRPr="00AA434A" w:rsidRDefault="00551F5D" w:rsidP="00551F5D">
      <w:pPr>
        <w:spacing w:before="100" w:beforeAutospacing="1" w:after="100" w:afterAutospacing="1"/>
        <w:outlineLvl w:val="2"/>
        <w:rPr>
          <w:b/>
          <w:bCs/>
          <w:sz w:val="27"/>
          <w:szCs w:val="27"/>
        </w:rPr>
      </w:pPr>
      <w:r w:rsidRPr="00AA434A">
        <w:rPr>
          <w:b/>
          <w:bCs/>
          <w:sz w:val="27"/>
          <w:szCs w:val="27"/>
        </w:rPr>
        <w:t>Path Coefficients (Mean, STDEV, T-Values)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51F5D" w:rsidRPr="00AA434A" w:rsidTr="00970E1D">
        <w:trPr>
          <w:tblCellSpacing w:w="15" w:type="dxa"/>
        </w:trPr>
        <w:tc>
          <w:tcPr>
            <w:tcW w:w="0" w:type="auto"/>
            <w:vAlign w:val="center"/>
            <w:hideMark/>
          </w:tcPr>
          <w:p w:rsidR="00551F5D" w:rsidRPr="00AA434A" w:rsidRDefault="00551F5D" w:rsidP="00970E1D"/>
        </w:tc>
      </w:tr>
    </w:tbl>
    <w:p w:rsidR="00551F5D" w:rsidRPr="00AA434A" w:rsidRDefault="00551F5D" w:rsidP="00551F5D">
      <w:pPr>
        <w:rPr>
          <w:vanish/>
        </w:rPr>
      </w:pPr>
    </w:p>
    <w:tbl>
      <w:tblPr>
        <w:tblW w:w="955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288"/>
        <w:gridCol w:w="1548"/>
        <w:gridCol w:w="1269"/>
        <w:gridCol w:w="1632"/>
        <w:gridCol w:w="1463"/>
        <w:gridCol w:w="1353"/>
      </w:tblGrid>
      <w:tr w:rsidR="00551F5D" w:rsidRPr="00AA434A" w:rsidTr="00970E1D">
        <w:trPr>
          <w:tblCellSpacing w:w="0" w:type="dxa"/>
        </w:trPr>
        <w:tc>
          <w:tcPr>
            <w:tcW w:w="0" w:type="auto"/>
            <w:vAlign w:val="center"/>
            <w:hideMark/>
          </w:tcPr>
          <w:p w:rsidR="00551F5D" w:rsidRPr="00AA434A" w:rsidRDefault="00551F5D" w:rsidP="00970E1D">
            <w:r w:rsidRPr="00AA434A">
              <w:t> </w:t>
            </w:r>
          </w:p>
        </w:tc>
        <w:tc>
          <w:tcPr>
            <w:tcW w:w="0" w:type="auto"/>
            <w:vAlign w:val="center"/>
            <w:hideMark/>
          </w:tcPr>
          <w:p w:rsidR="00551F5D" w:rsidRPr="00AA434A" w:rsidRDefault="00551F5D" w:rsidP="00970E1D">
            <w:r>
              <w:t>Path Coefficients</w:t>
            </w:r>
            <w:r w:rsidRPr="00AA434A">
              <w:t xml:space="preserve"> (O)</w:t>
            </w:r>
          </w:p>
        </w:tc>
        <w:tc>
          <w:tcPr>
            <w:tcW w:w="0" w:type="auto"/>
            <w:vAlign w:val="center"/>
            <w:hideMark/>
          </w:tcPr>
          <w:p w:rsidR="00551F5D" w:rsidRPr="00AA434A" w:rsidRDefault="00551F5D" w:rsidP="00970E1D">
            <w:r w:rsidRPr="00AA434A">
              <w:t>Sample Mean (M)</w:t>
            </w:r>
          </w:p>
        </w:tc>
        <w:tc>
          <w:tcPr>
            <w:tcW w:w="0" w:type="auto"/>
            <w:vAlign w:val="center"/>
            <w:hideMark/>
          </w:tcPr>
          <w:p w:rsidR="00551F5D" w:rsidRPr="00AA434A" w:rsidRDefault="00551F5D" w:rsidP="00970E1D">
            <w:r w:rsidRPr="00AA434A">
              <w:t>Standard Deviation (STDEV)</w:t>
            </w:r>
          </w:p>
        </w:tc>
        <w:tc>
          <w:tcPr>
            <w:tcW w:w="0" w:type="auto"/>
            <w:vAlign w:val="center"/>
            <w:hideMark/>
          </w:tcPr>
          <w:p w:rsidR="00551F5D" w:rsidRPr="00AA434A" w:rsidRDefault="00551F5D" w:rsidP="00970E1D">
            <w:r w:rsidRPr="00AA434A">
              <w:t>Standard Error (STERR)</w:t>
            </w:r>
          </w:p>
        </w:tc>
        <w:tc>
          <w:tcPr>
            <w:tcW w:w="1353" w:type="dxa"/>
            <w:vAlign w:val="center"/>
          </w:tcPr>
          <w:p w:rsidR="00551F5D" w:rsidRPr="00AA434A" w:rsidRDefault="00551F5D" w:rsidP="00970E1D">
            <w:r w:rsidRPr="00AA434A">
              <w:t>T Statistics (|O/STERR|)</w:t>
            </w:r>
          </w:p>
        </w:tc>
      </w:tr>
      <w:tr w:rsidR="00551F5D" w:rsidRPr="00AA434A" w:rsidTr="00970E1D">
        <w:trPr>
          <w:tblCellSpacing w:w="0" w:type="dxa"/>
        </w:trPr>
        <w:tc>
          <w:tcPr>
            <w:tcW w:w="0" w:type="auto"/>
            <w:vAlign w:val="center"/>
          </w:tcPr>
          <w:p w:rsidR="00551F5D" w:rsidRPr="00AA434A" w:rsidRDefault="00551F5D" w:rsidP="00970E1D">
            <w:r w:rsidRPr="00AA434A">
              <w:t>Motivasi kerja -&gt; Kepuasan Kerja</w:t>
            </w:r>
          </w:p>
        </w:tc>
        <w:tc>
          <w:tcPr>
            <w:tcW w:w="0" w:type="auto"/>
            <w:vAlign w:val="center"/>
          </w:tcPr>
          <w:p w:rsidR="00551F5D" w:rsidRPr="00AA434A" w:rsidRDefault="00551F5D" w:rsidP="00970E1D">
            <w:r w:rsidRPr="00AA434A">
              <w:t>-0.287575</w:t>
            </w:r>
          </w:p>
        </w:tc>
        <w:tc>
          <w:tcPr>
            <w:tcW w:w="0" w:type="auto"/>
            <w:vAlign w:val="center"/>
          </w:tcPr>
          <w:p w:rsidR="00551F5D" w:rsidRPr="00AA434A" w:rsidRDefault="00551F5D" w:rsidP="00970E1D">
            <w:r w:rsidRPr="00AA434A">
              <w:t>-0.314287</w:t>
            </w:r>
          </w:p>
        </w:tc>
        <w:tc>
          <w:tcPr>
            <w:tcW w:w="0" w:type="auto"/>
            <w:vAlign w:val="center"/>
          </w:tcPr>
          <w:p w:rsidR="00551F5D" w:rsidRPr="00AA434A" w:rsidRDefault="00551F5D" w:rsidP="00970E1D">
            <w:r w:rsidRPr="00AA434A">
              <w:t>0.089122</w:t>
            </w:r>
          </w:p>
        </w:tc>
        <w:tc>
          <w:tcPr>
            <w:tcW w:w="0" w:type="auto"/>
            <w:vAlign w:val="center"/>
          </w:tcPr>
          <w:p w:rsidR="00551F5D" w:rsidRPr="00AA434A" w:rsidRDefault="00551F5D" w:rsidP="00970E1D">
            <w:r w:rsidRPr="00AA434A">
              <w:t>0.089122</w:t>
            </w:r>
          </w:p>
        </w:tc>
        <w:tc>
          <w:tcPr>
            <w:tcW w:w="1353" w:type="dxa"/>
            <w:vAlign w:val="center"/>
          </w:tcPr>
          <w:p w:rsidR="00551F5D" w:rsidRPr="00AA434A" w:rsidRDefault="00551F5D" w:rsidP="00970E1D">
            <w:r w:rsidRPr="00AA434A">
              <w:t>3.226746</w:t>
            </w:r>
          </w:p>
        </w:tc>
      </w:tr>
      <w:tr w:rsidR="00551F5D" w:rsidRPr="00AA434A" w:rsidTr="00970E1D">
        <w:trPr>
          <w:tblCellSpacing w:w="0" w:type="dxa"/>
        </w:trPr>
        <w:tc>
          <w:tcPr>
            <w:tcW w:w="0" w:type="auto"/>
            <w:vAlign w:val="center"/>
          </w:tcPr>
          <w:p w:rsidR="00551F5D" w:rsidRPr="00AA434A" w:rsidRDefault="00551F5D" w:rsidP="00970E1D">
            <w:r w:rsidRPr="00AA434A">
              <w:t>Self Efficacy -&gt; Kepuasan Kerja</w:t>
            </w:r>
          </w:p>
        </w:tc>
        <w:tc>
          <w:tcPr>
            <w:tcW w:w="0" w:type="auto"/>
            <w:vAlign w:val="center"/>
          </w:tcPr>
          <w:p w:rsidR="00551F5D" w:rsidRPr="00AA434A" w:rsidRDefault="00551F5D" w:rsidP="00970E1D">
            <w:r w:rsidRPr="00AA434A">
              <w:t>0.261053</w:t>
            </w:r>
          </w:p>
        </w:tc>
        <w:tc>
          <w:tcPr>
            <w:tcW w:w="0" w:type="auto"/>
            <w:vAlign w:val="center"/>
          </w:tcPr>
          <w:p w:rsidR="00551F5D" w:rsidRPr="00AA434A" w:rsidRDefault="00551F5D" w:rsidP="00970E1D">
            <w:r w:rsidRPr="00AA434A">
              <w:t>0.226408</w:t>
            </w:r>
          </w:p>
        </w:tc>
        <w:tc>
          <w:tcPr>
            <w:tcW w:w="0" w:type="auto"/>
            <w:vAlign w:val="center"/>
          </w:tcPr>
          <w:p w:rsidR="00551F5D" w:rsidRPr="00AA434A" w:rsidRDefault="00551F5D" w:rsidP="00970E1D">
            <w:r w:rsidRPr="00AA434A">
              <w:t>0.200996</w:t>
            </w:r>
          </w:p>
        </w:tc>
        <w:tc>
          <w:tcPr>
            <w:tcW w:w="0" w:type="auto"/>
            <w:vAlign w:val="center"/>
          </w:tcPr>
          <w:p w:rsidR="00551F5D" w:rsidRPr="00AA434A" w:rsidRDefault="00551F5D" w:rsidP="00970E1D">
            <w:r w:rsidRPr="00AA434A">
              <w:t>0.200996</w:t>
            </w:r>
          </w:p>
        </w:tc>
        <w:tc>
          <w:tcPr>
            <w:tcW w:w="1353" w:type="dxa"/>
            <w:vAlign w:val="center"/>
          </w:tcPr>
          <w:p w:rsidR="00551F5D" w:rsidRPr="00AA434A" w:rsidRDefault="00551F5D" w:rsidP="00970E1D">
            <w:r w:rsidRPr="00AA434A">
              <w:t>1.298798</w:t>
            </w:r>
          </w:p>
        </w:tc>
      </w:tr>
      <w:tr w:rsidR="00551F5D" w:rsidRPr="00AA434A" w:rsidTr="00970E1D">
        <w:trPr>
          <w:tblCellSpacing w:w="0" w:type="dxa"/>
        </w:trPr>
        <w:tc>
          <w:tcPr>
            <w:tcW w:w="0" w:type="auto"/>
            <w:vAlign w:val="center"/>
          </w:tcPr>
          <w:p w:rsidR="00551F5D" w:rsidRPr="00AA434A" w:rsidRDefault="00551F5D" w:rsidP="00970E1D">
            <w:r w:rsidRPr="00AA434A">
              <w:t>Lingkungan kerja Non fisik -&gt; Kepuasan Kerja</w:t>
            </w:r>
          </w:p>
        </w:tc>
        <w:tc>
          <w:tcPr>
            <w:tcW w:w="0" w:type="auto"/>
            <w:vAlign w:val="center"/>
          </w:tcPr>
          <w:p w:rsidR="00551F5D" w:rsidRPr="00AA434A" w:rsidRDefault="00551F5D" w:rsidP="00970E1D">
            <w:r w:rsidRPr="00AA434A">
              <w:t>0.324475</w:t>
            </w:r>
          </w:p>
        </w:tc>
        <w:tc>
          <w:tcPr>
            <w:tcW w:w="0" w:type="auto"/>
            <w:vAlign w:val="center"/>
          </w:tcPr>
          <w:p w:rsidR="00551F5D" w:rsidRPr="00AA434A" w:rsidRDefault="00551F5D" w:rsidP="00970E1D">
            <w:r w:rsidRPr="00AA434A">
              <w:t>0.166414</w:t>
            </w:r>
          </w:p>
        </w:tc>
        <w:tc>
          <w:tcPr>
            <w:tcW w:w="0" w:type="auto"/>
            <w:vAlign w:val="center"/>
          </w:tcPr>
          <w:p w:rsidR="00551F5D" w:rsidRPr="00AA434A" w:rsidRDefault="00551F5D" w:rsidP="00970E1D">
            <w:r w:rsidRPr="00AA434A">
              <w:t>0.261193</w:t>
            </w:r>
          </w:p>
        </w:tc>
        <w:tc>
          <w:tcPr>
            <w:tcW w:w="0" w:type="auto"/>
            <w:vAlign w:val="center"/>
          </w:tcPr>
          <w:p w:rsidR="00551F5D" w:rsidRPr="00AA434A" w:rsidRDefault="00551F5D" w:rsidP="00970E1D">
            <w:r w:rsidRPr="00AA434A">
              <w:t>0.261193</w:t>
            </w:r>
          </w:p>
        </w:tc>
        <w:tc>
          <w:tcPr>
            <w:tcW w:w="1353" w:type="dxa"/>
            <w:vAlign w:val="center"/>
          </w:tcPr>
          <w:p w:rsidR="00551F5D" w:rsidRPr="00AA434A" w:rsidRDefault="00551F5D" w:rsidP="00970E1D">
            <w:r w:rsidRPr="00AA434A">
              <w:t>1.242282</w:t>
            </w:r>
          </w:p>
        </w:tc>
      </w:tr>
    </w:tbl>
    <w:p w:rsidR="00551F5D" w:rsidRDefault="00551F5D" w:rsidP="00033808"/>
    <w:p w:rsidR="00551F5D" w:rsidRPr="00551F5D" w:rsidRDefault="00551F5D" w:rsidP="00551F5D">
      <w:pPr>
        <w:numPr>
          <w:ilvl w:val="0"/>
          <w:numId w:val="1"/>
        </w:numPr>
        <w:jc w:val="both"/>
        <w:rPr>
          <w:b/>
          <w:lang w:val="id-ID"/>
        </w:rPr>
      </w:pPr>
      <w:r w:rsidRPr="00825D33">
        <w:rPr>
          <w:b/>
          <w:bCs/>
          <w:color w:val="000000"/>
        </w:rPr>
        <w:t xml:space="preserve">Motivasi Kerja </w:t>
      </w:r>
      <w:r w:rsidRPr="00184209">
        <w:rPr>
          <w:iCs/>
          <w:color w:val="000000"/>
        </w:rPr>
        <w:t xml:space="preserve">berpengaruh </w:t>
      </w:r>
      <w:r>
        <w:rPr>
          <w:iCs/>
          <w:color w:val="000000"/>
        </w:rPr>
        <w:t xml:space="preserve">negatif </w:t>
      </w:r>
      <w:r w:rsidRPr="00184209">
        <w:rPr>
          <w:iCs/>
          <w:color w:val="000000"/>
          <w:lang w:val="id-ID"/>
        </w:rPr>
        <w:t xml:space="preserve"> </w:t>
      </w:r>
      <w:r w:rsidRPr="00184209">
        <w:rPr>
          <w:lang w:val="id-ID"/>
        </w:rPr>
        <w:t>terhadap</w:t>
      </w:r>
      <w:r>
        <w:t xml:space="preserve"> </w:t>
      </w:r>
      <w:r>
        <w:rPr>
          <w:b/>
          <w:bCs/>
          <w:color w:val="000000"/>
        </w:rPr>
        <w:t xml:space="preserve">Kepuasan Kerja </w:t>
      </w:r>
      <w:r w:rsidRPr="00AD0966">
        <w:rPr>
          <w:lang w:val="id-ID"/>
        </w:rPr>
        <w:t xml:space="preserve"> </w:t>
      </w:r>
      <w:r w:rsidRPr="00184209">
        <w:t xml:space="preserve">dapat diterima, </w:t>
      </w:r>
      <w:r w:rsidRPr="00184209">
        <w:rPr>
          <w:lang w:val="id-ID"/>
        </w:rPr>
        <w:t xml:space="preserve">dengan </w:t>
      </w:r>
      <w:r w:rsidRPr="00184209">
        <w:rPr>
          <w:i/>
        </w:rPr>
        <w:t>path coefficients</w:t>
      </w:r>
      <w:r>
        <w:rPr>
          <w:i/>
        </w:rPr>
        <w:t xml:space="preserve"> </w:t>
      </w:r>
      <w:r w:rsidRPr="00184209">
        <w:rPr>
          <w:lang w:val="id-ID"/>
        </w:rPr>
        <w:t xml:space="preserve">sebesar </w:t>
      </w:r>
      <w:r>
        <w:rPr>
          <w:color w:val="000000"/>
          <w:lang w:eastAsia="id-ID"/>
        </w:rPr>
        <w:t>– 0,287575</w:t>
      </w:r>
      <w:r w:rsidRPr="00184209">
        <w:rPr>
          <w:lang w:val="id-ID"/>
        </w:rPr>
        <w:t xml:space="preserve"> </w:t>
      </w:r>
      <w:r w:rsidRPr="00184209">
        <w:t xml:space="preserve">dan  nilai </w:t>
      </w:r>
      <w:r w:rsidRPr="00184209">
        <w:rPr>
          <w:i/>
          <w:lang w:val="id-ID"/>
        </w:rPr>
        <w:t>T-</w:t>
      </w:r>
      <w:r w:rsidRPr="00184209">
        <w:rPr>
          <w:i/>
        </w:rPr>
        <w:t>s</w:t>
      </w:r>
      <w:r w:rsidRPr="00184209">
        <w:rPr>
          <w:i/>
          <w:lang w:val="id-ID"/>
        </w:rPr>
        <w:t>tatistic</w:t>
      </w:r>
      <w:r>
        <w:rPr>
          <w:i/>
        </w:rPr>
        <w:t xml:space="preserve"> </w:t>
      </w:r>
      <w:r w:rsidRPr="00184209">
        <w:t xml:space="preserve">sebesar </w:t>
      </w:r>
      <w:r>
        <w:rPr>
          <w:color w:val="000000"/>
          <w:lang w:eastAsia="id-ID"/>
        </w:rPr>
        <w:t xml:space="preserve">3,226746  </w:t>
      </w:r>
      <w:r w:rsidRPr="00184209">
        <w:rPr>
          <w:lang w:val="id-ID"/>
        </w:rPr>
        <w:t xml:space="preserve">lebih </w:t>
      </w:r>
      <w:r>
        <w:t>besar</w:t>
      </w:r>
      <w:r w:rsidRPr="00184209">
        <w:t xml:space="preserve"> </w:t>
      </w:r>
      <w:r w:rsidRPr="00184209">
        <w:rPr>
          <w:lang w:val="id-ID"/>
        </w:rPr>
        <w:t>dari nilai Z α = 0,</w:t>
      </w:r>
      <w:r w:rsidRPr="00184209">
        <w:t>05</w:t>
      </w:r>
      <w:r w:rsidRPr="00184209">
        <w:rPr>
          <w:lang w:val="id-ID"/>
        </w:rPr>
        <w:t xml:space="preserve"> (</w:t>
      </w:r>
      <w:r w:rsidRPr="00184209">
        <w:t>5</w:t>
      </w:r>
      <w:r w:rsidRPr="00184209">
        <w:rPr>
          <w:lang w:val="id-ID"/>
        </w:rPr>
        <w:t>%) = 1,</w:t>
      </w:r>
      <w:r w:rsidRPr="00184209">
        <w:t>96</w:t>
      </w:r>
      <w:r w:rsidRPr="00184209">
        <w:rPr>
          <w:lang w:val="id-ID"/>
        </w:rPr>
        <w:t xml:space="preserve"> ,  maka</w:t>
      </w:r>
      <w:r>
        <w:t xml:space="preserve"> </w:t>
      </w:r>
      <w:r>
        <w:rPr>
          <w:b/>
          <w:lang w:val="id-ID"/>
        </w:rPr>
        <w:t>Signifikan (</w:t>
      </w:r>
      <w:r>
        <w:rPr>
          <w:b/>
        </w:rPr>
        <w:t xml:space="preserve">Negatif </w:t>
      </w:r>
      <w:r w:rsidRPr="00184209">
        <w:rPr>
          <w:b/>
          <w:lang w:val="id-ID"/>
        </w:rPr>
        <w:t>)</w:t>
      </w:r>
      <w:r w:rsidRPr="00184209">
        <w:rPr>
          <w:b/>
        </w:rPr>
        <w:t>.</w:t>
      </w:r>
    </w:p>
    <w:p w:rsidR="00551F5D" w:rsidRPr="00551F5D" w:rsidRDefault="00551F5D" w:rsidP="00551F5D">
      <w:pPr>
        <w:ind w:left="540"/>
        <w:jc w:val="both"/>
        <w:rPr>
          <w:b/>
          <w:lang w:val="id-ID"/>
        </w:rPr>
      </w:pPr>
    </w:p>
    <w:p w:rsidR="00551F5D" w:rsidRPr="00551F5D" w:rsidRDefault="00551F5D" w:rsidP="00551F5D">
      <w:pPr>
        <w:numPr>
          <w:ilvl w:val="0"/>
          <w:numId w:val="1"/>
        </w:numPr>
        <w:jc w:val="both"/>
        <w:rPr>
          <w:b/>
          <w:lang w:val="id-ID"/>
        </w:rPr>
      </w:pPr>
      <w:r>
        <w:rPr>
          <w:b/>
          <w:bCs/>
          <w:color w:val="000000"/>
        </w:rPr>
        <w:t>Self Efficacy</w:t>
      </w:r>
      <w:r w:rsidRPr="00825D33">
        <w:rPr>
          <w:b/>
          <w:bCs/>
          <w:color w:val="000000"/>
        </w:rPr>
        <w:t xml:space="preserve"> </w:t>
      </w:r>
      <w:r w:rsidRPr="00184209">
        <w:rPr>
          <w:iCs/>
          <w:color w:val="000000"/>
        </w:rPr>
        <w:t xml:space="preserve">berpengaruh </w:t>
      </w:r>
      <w:r>
        <w:rPr>
          <w:iCs/>
          <w:color w:val="000000"/>
        </w:rPr>
        <w:t>positif</w:t>
      </w:r>
      <w:r w:rsidRPr="00184209">
        <w:rPr>
          <w:iCs/>
          <w:color w:val="000000"/>
          <w:lang w:val="id-ID"/>
        </w:rPr>
        <w:t xml:space="preserve"> </w:t>
      </w:r>
      <w:r w:rsidRPr="00184209">
        <w:rPr>
          <w:lang w:val="id-ID"/>
        </w:rPr>
        <w:t>terhadap</w:t>
      </w:r>
      <w:r>
        <w:t xml:space="preserve"> </w:t>
      </w:r>
      <w:r>
        <w:rPr>
          <w:b/>
          <w:bCs/>
          <w:color w:val="000000"/>
        </w:rPr>
        <w:t xml:space="preserve">Kepuasan Kerja </w:t>
      </w:r>
      <w:r w:rsidRPr="00AD0966">
        <w:rPr>
          <w:lang w:val="id-ID"/>
        </w:rPr>
        <w:t xml:space="preserve"> </w:t>
      </w:r>
      <w:r>
        <w:t xml:space="preserve">tidak </w:t>
      </w:r>
      <w:r w:rsidRPr="00184209">
        <w:t xml:space="preserve">dapat diterima, </w:t>
      </w:r>
      <w:r w:rsidRPr="00184209">
        <w:rPr>
          <w:lang w:val="id-ID"/>
        </w:rPr>
        <w:t xml:space="preserve">dengan </w:t>
      </w:r>
      <w:r w:rsidRPr="00184209">
        <w:rPr>
          <w:i/>
        </w:rPr>
        <w:t>path coefficients</w:t>
      </w:r>
      <w:r>
        <w:rPr>
          <w:i/>
        </w:rPr>
        <w:t xml:space="preserve"> </w:t>
      </w:r>
      <w:r w:rsidRPr="00184209">
        <w:rPr>
          <w:lang w:val="id-ID"/>
        </w:rPr>
        <w:t xml:space="preserve">sebesar </w:t>
      </w:r>
      <w:r>
        <w:rPr>
          <w:color w:val="000000"/>
          <w:lang w:eastAsia="id-ID"/>
        </w:rPr>
        <w:t>0,261053</w:t>
      </w:r>
      <w:r w:rsidRPr="00184209">
        <w:rPr>
          <w:lang w:val="id-ID"/>
        </w:rPr>
        <w:t xml:space="preserve"> </w:t>
      </w:r>
      <w:r w:rsidRPr="00184209">
        <w:t xml:space="preserve">dan  nilai </w:t>
      </w:r>
      <w:r w:rsidRPr="00184209">
        <w:rPr>
          <w:i/>
          <w:lang w:val="id-ID"/>
        </w:rPr>
        <w:t>T-</w:t>
      </w:r>
      <w:r w:rsidRPr="00184209">
        <w:rPr>
          <w:i/>
        </w:rPr>
        <w:t>s</w:t>
      </w:r>
      <w:r w:rsidRPr="00184209">
        <w:rPr>
          <w:i/>
          <w:lang w:val="id-ID"/>
        </w:rPr>
        <w:t>tatistic</w:t>
      </w:r>
      <w:r>
        <w:rPr>
          <w:i/>
        </w:rPr>
        <w:t xml:space="preserve"> </w:t>
      </w:r>
      <w:r w:rsidRPr="00184209">
        <w:t xml:space="preserve">sebesar </w:t>
      </w:r>
      <w:r>
        <w:rPr>
          <w:color w:val="000000"/>
          <w:lang w:eastAsia="id-ID"/>
        </w:rPr>
        <w:t xml:space="preserve">1,298798  </w:t>
      </w:r>
      <w:r w:rsidRPr="00184209">
        <w:rPr>
          <w:lang w:val="id-ID"/>
        </w:rPr>
        <w:t xml:space="preserve">lebih </w:t>
      </w:r>
      <w:r>
        <w:t>besar</w:t>
      </w:r>
      <w:r w:rsidRPr="00184209">
        <w:t xml:space="preserve"> </w:t>
      </w:r>
      <w:r w:rsidRPr="00184209">
        <w:rPr>
          <w:lang w:val="id-ID"/>
        </w:rPr>
        <w:t>dari nilai Z α = 0,</w:t>
      </w:r>
      <w:r w:rsidRPr="00184209">
        <w:t>05</w:t>
      </w:r>
      <w:r w:rsidRPr="00184209">
        <w:rPr>
          <w:lang w:val="id-ID"/>
        </w:rPr>
        <w:t xml:space="preserve"> (</w:t>
      </w:r>
      <w:r w:rsidRPr="00184209">
        <w:t>5</w:t>
      </w:r>
      <w:r w:rsidRPr="00184209">
        <w:rPr>
          <w:lang w:val="id-ID"/>
        </w:rPr>
        <w:t>%) = 1,</w:t>
      </w:r>
      <w:r w:rsidRPr="00184209">
        <w:t>96</w:t>
      </w:r>
      <w:r w:rsidRPr="00184209">
        <w:rPr>
          <w:lang w:val="id-ID"/>
        </w:rPr>
        <w:t xml:space="preserve"> ,  maka</w:t>
      </w:r>
      <w:r>
        <w:t xml:space="preserve"> tidak </w:t>
      </w:r>
      <w:r>
        <w:rPr>
          <w:b/>
          <w:lang w:val="id-ID"/>
        </w:rPr>
        <w:t>Signifikan (</w:t>
      </w:r>
      <w:r>
        <w:rPr>
          <w:b/>
        </w:rPr>
        <w:t xml:space="preserve">Positif </w:t>
      </w:r>
      <w:r w:rsidRPr="00184209">
        <w:rPr>
          <w:b/>
          <w:lang w:val="id-ID"/>
        </w:rPr>
        <w:t>)</w:t>
      </w:r>
      <w:r w:rsidRPr="00184209">
        <w:rPr>
          <w:b/>
        </w:rPr>
        <w:t>.</w:t>
      </w:r>
    </w:p>
    <w:p w:rsidR="00551F5D" w:rsidRDefault="00551F5D" w:rsidP="00551F5D">
      <w:pPr>
        <w:pStyle w:val="ListParagraph"/>
        <w:rPr>
          <w:b/>
          <w:lang w:val="id-ID"/>
        </w:rPr>
      </w:pPr>
    </w:p>
    <w:p w:rsidR="00551F5D" w:rsidRPr="00551F5D" w:rsidRDefault="00551F5D" w:rsidP="00551F5D">
      <w:pPr>
        <w:numPr>
          <w:ilvl w:val="0"/>
          <w:numId w:val="1"/>
        </w:numPr>
        <w:jc w:val="both"/>
        <w:rPr>
          <w:b/>
          <w:lang w:val="id-ID"/>
        </w:rPr>
      </w:pPr>
      <w:r>
        <w:rPr>
          <w:iCs/>
          <w:color w:val="000000"/>
        </w:rPr>
        <w:t xml:space="preserve">Lingkungan Kerja Non Fisik </w:t>
      </w:r>
      <w:r w:rsidRPr="00184209">
        <w:rPr>
          <w:iCs/>
          <w:color w:val="000000"/>
        </w:rPr>
        <w:t xml:space="preserve">berpengaruh </w:t>
      </w:r>
      <w:r>
        <w:rPr>
          <w:iCs/>
          <w:color w:val="000000"/>
        </w:rPr>
        <w:t>positif</w:t>
      </w:r>
      <w:r w:rsidRPr="00184209">
        <w:rPr>
          <w:iCs/>
          <w:color w:val="000000"/>
          <w:lang w:val="id-ID"/>
        </w:rPr>
        <w:t xml:space="preserve"> </w:t>
      </w:r>
      <w:r w:rsidRPr="00184209">
        <w:rPr>
          <w:lang w:val="id-ID"/>
        </w:rPr>
        <w:t>terhadap</w:t>
      </w:r>
      <w:r>
        <w:t xml:space="preserve"> </w:t>
      </w:r>
      <w:r>
        <w:rPr>
          <w:b/>
          <w:bCs/>
          <w:color w:val="000000"/>
        </w:rPr>
        <w:t xml:space="preserve">Kepuasan Kerja </w:t>
      </w:r>
      <w:r w:rsidRPr="00AD0966">
        <w:rPr>
          <w:lang w:val="id-ID"/>
        </w:rPr>
        <w:t xml:space="preserve"> </w:t>
      </w:r>
      <w:r>
        <w:t xml:space="preserve">tidak </w:t>
      </w:r>
      <w:r w:rsidRPr="00184209">
        <w:t xml:space="preserve">dapat diterima, </w:t>
      </w:r>
      <w:r w:rsidRPr="00184209">
        <w:rPr>
          <w:lang w:val="id-ID"/>
        </w:rPr>
        <w:t xml:space="preserve">dengan </w:t>
      </w:r>
      <w:r w:rsidRPr="00184209">
        <w:rPr>
          <w:i/>
        </w:rPr>
        <w:t>path coefficients</w:t>
      </w:r>
      <w:r>
        <w:rPr>
          <w:i/>
        </w:rPr>
        <w:t xml:space="preserve"> </w:t>
      </w:r>
      <w:r w:rsidRPr="00184209">
        <w:rPr>
          <w:lang w:val="id-ID"/>
        </w:rPr>
        <w:t xml:space="preserve">sebesar </w:t>
      </w:r>
      <w:r>
        <w:rPr>
          <w:color w:val="000000"/>
          <w:lang w:eastAsia="id-ID"/>
        </w:rPr>
        <w:t>0,324475</w:t>
      </w:r>
      <w:r w:rsidRPr="00184209">
        <w:rPr>
          <w:lang w:val="id-ID"/>
        </w:rPr>
        <w:t xml:space="preserve"> </w:t>
      </w:r>
      <w:r w:rsidRPr="00184209">
        <w:t xml:space="preserve">dan  nilai </w:t>
      </w:r>
      <w:r w:rsidRPr="00184209">
        <w:rPr>
          <w:i/>
          <w:lang w:val="id-ID"/>
        </w:rPr>
        <w:t>T-</w:t>
      </w:r>
      <w:r w:rsidRPr="00184209">
        <w:rPr>
          <w:i/>
        </w:rPr>
        <w:t>s</w:t>
      </w:r>
      <w:r w:rsidRPr="00184209">
        <w:rPr>
          <w:i/>
          <w:lang w:val="id-ID"/>
        </w:rPr>
        <w:t>tatistic</w:t>
      </w:r>
      <w:r>
        <w:rPr>
          <w:i/>
        </w:rPr>
        <w:t xml:space="preserve"> </w:t>
      </w:r>
      <w:r w:rsidRPr="00184209">
        <w:t xml:space="preserve">sebesar </w:t>
      </w:r>
      <w:r>
        <w:rPr>
          <w:color w:val="000000"/>
          <w:lang w:eastAsia="id-ID"/>
        </w:rPr>
        <w:t xml:space="preserve">1,242282 </w:t>
      </w:r>
      <w:r w:rsidRPr="00184209">
        <w:rPr>
          <w:lang w:val="id-ID"/>
        </w:rPr>
        <w:t xml:space="preserve">lebih </w:t>
      </w:r>
      <w:r>
        <w:t>besar</w:t>
      </w:r>
      <w:r w:rsidRPr="00184209">
        <w:t xml:space="preserve"> </w:t>
      </w:r>
      <w:r w:rsidRPr="00184209">
        <w:rPr>
          <w:lang w:val="id-ID"/>
        </w:rPr>
        <w:t>dari nilai Z α = 0,</w:t>
      </w:r>
      <w:r w:rsidRPr="00184209">
        <w:t>05</w:t>
      </w:r>
      <w:r w:rsidRPr="00184209">
        <w:rPr>
          <w:lang w:val="id-ID"/>
        </w:rPr>
        <w:t xml:space="preserve"> (</w:t>
      </w:r>
      <w:r w:rsidRPr="00184209">
        <w:t>5</w:t>
      </w:r>
      <w:r w:rsidRPr="00184209">
        <w:rPr>
          <w:lang w:val="id-ID"/>
        </w:rPr>
        <w:t>%) = 1,</w:t>
      </w:r>
      <w:r w:rsidRPr="00184209">
        <w:t>96</w:t>
      </w:r>
      <w:r w:rsidRPr="00184209">
        <w:rPr>
          <w:lang w:val="id-ID"/>
        </w:rPr>
        <w:t xml:space="preserve"> ,  maka</w:t>
      </w:r>
      <w:r>
        <w:t xml:space="preserve"> tidak </w:t>
      </w:r>
      <w:r>
        <w:rPr>
          <w:b/>
          <w:lang w:val="id-ID"/>
        </w:rPr>
        <w:t>Signifikan (</w:t>
      </w:r>
      <w:r>
        <w:rPr>
          <w:b/>
        </w:rPr>
        <w:t xml:space="preserve">Positif </w:t>
      </w:r>
      <w:r w:rsidRPr="00184209">
        <w:rPr>
          <w:b/>
          <w:lang w:val="id-ID"/>
        </w:rPr>
        <w:t>)</w:t>
      </w:r>
      <w:r w:rsidRPr="00184209">
        <w:rPr>
          <w:b/>
        </w:rPr>
        <w:t>.</w:t>
      </w:r>
    </w:p>
    <w:p w:rsidR="00551F5D" w:rsidRPr="0083166A" w:rsidRDefault="00551F5D" w:rsidP="00551F5D">
      <w:pPr>
        <w:ind w:left="540"/>
        <w:jc w:val="both"/>
        <w:rPr>
          <w:b/>
          <w:lang w:val="id-ID"/>
        </w:rPr>
      </w:pPr>
    </w:p>
    <w:p w:rsidR="00551F5D" w:rsidRPr="00033808" w:rsidRDefault="00551F5D" w:rsidP="00033808"/>
    <w:sectPr w:rsidR="00551F5D" w:rsidRPr="000338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64354"/>
    <w:multiLevelType w:val="hybridMultilevel"/>
    <w:tmpl w:val="11B4A502"/>
    <w:lvl w:ilvl="0" w:tplc="53D691F0">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8D"/>
    <w:rsid w:val="00033808"/>
    <w:rsid w:val="002C318D"/>
    <w:rsid w:val="00551F5D"/>
    <w:rsid w:val="009629DF"/>
    <w:rsid w:val="009B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18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2C318D"/>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18D"/>
    <w:rPr>
      <w:rFonts w:ascii="Tahoma" w:hAnsi="Tahoma" w:cs="Tahoma"/>
      <w:sz w:val="16"/>
      <w:szCs w:val="16"/>
    </w:rPr>
  </w:style>
  <w:style w:type="character" w:customStyle="1" w:styleId="BalloonTextChar">
    <w:name w:val="Balloon Text Char"/>
    <w:basedOn w:val="DefaultParagraphFont"/>
    <w:link w:val="BalloonText"/>
    <w:uiPriority w:val="99"/>
    <w:semiHidden/>
    <w:rsid w:val="002C318D"/>
    <w:rPr>
      <w:rFonts w:ascii="Tahoma" w:eastAsia="Times New Roman" w:hAnsi="Tahoma" w:cs="Tahoma"/>
      <w:sz w:val="16"/>
      <w:szCs w:val="16"/>
    </w:rPr>
  </w:style>
  <w:style w:type="character" w:customStyle="1" w:styleId="Heading3Char">
    <w:name w:val="Heading 3 Char"/>
    <w:basedOn w:val="DefaultParagraphFont"/>
    <w:link w:val="Heading3"/>
    <w:uiPriority w:val="9"/>
    <w:rsid w:val="002C318D"/>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34"/>
    <w:qFormat/>
    <w:rsid w:val="00551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18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2C318D"/>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18D"/>
    <w:rPr>
      <w:rFonts w:ascii="Tahoma" w:hAnsi="Tahoma" w:cs="Tahoma"/>
      <w:sz w:val="16"/>
      <w:szCs w:val="16"/>
    </w:rPr>
  </w:style>
  <w:style w:type="character" w:customStyle="1" w:styleId="BalloonTextChar">
    <w:name w:val="Balloon Text Char"/>
    <w:basedOn w:val="DefaultParagraphFont"/>
    <w:link w:val="BalloonText"/>
    <w:uiPriority w:val="99"/>
    <w:semiHidden/>
    <w:rsid w:val="002C318D"/>
    <w:rPr>
      <w:rFonts w:ascii="Tahoma" w:eastAsia="Times New Roman" w:hAnsi="Tahoma" w:cs="Tahoma"/>
      <w:sz w:val="16"/>
      <w:szCs w:val="16"/>
    </w:rPr>
  </w:style>
  <w:style w:type="character" w:customStyle="1" w:styleId="Heading3Char">
    <w:name w:val="Heading 3 Char"/>
    <w:basedOn w:val="DefaultParagraphFont"/>
    <w:link w:val="Heading3"/>
    <w:uiPriority w:val="9"/>
    <w:rsid w:val="002C318D"/>
    <w:rPr>
      <w:rFonts w:ascii="Times New Roman" w:eastAsia="Times New Roman" w:hAnsi="Times New Roman" w:cs="Times New Roman"/>
      <w:b/>
      <w:bCs/>
      <w:sz w:val="27"/>
      <w:szCs w:val="27"/>
      <w:lang w:val="id-ID" w:eastAsia="id-ID"/>
    </w:rPr>
  </w:style>
  <w:style w:type="paragraph" w:styleId="ListParagraph">
    <w:name w:val="List Paragraph"/>
    <w:basedOn w:val="Normal"/>
    <w:uiPriority w:val="34"/>
    <w:qFormat/>
    <w:rsid w:val="00551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41DC-EB61-4F60-8AED-83BFAD20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ACER-M</dc:creator>
  <cp:lastModifiedBy>ACER-M</cp:lastModifiedBy>
  <cp:revision>2</cp:revision>
  <dcterms:created xsi:type="dcterms:W3CDTF">2022-01-27T17:42:00Z</dcterms:created>
  <dcterms:modified xsi:type="dcterms:W3CDTF">2022-01-27T17:42:00Z</dcterms:modified>
</cp:coreProperties>
</file>